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836" w:rsidRDefault="00380836" w:rsidP="00380836">
      <w:pPr>
        <w:spacing w:after="0" w:line="240" w:lineRule="auto"/>
      </w:pPr>
    </w:p>
    <w:p w:rsidR="008B2C76" w:rsidRDefault="008B2C76" w:rsidP="00380836">
      <w:pPr>
        <w:spacing w:after="0" w:line="240" w:lineRule="auto"/>
      </w:pPr>
    </w:p>
    <w:tbl>
      <w:tblPr>
        <w:tblpPr w:leftFromText="141" w:rightFromText="141" w:vertAnchor="text" w:tblpY="1"/>
        <w:tblOverlap w:val="never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2375"/>
      </w:tblGrid>
      <w:tr w:rsidR="00380836" w:rsidRPr="008612A5" w:rsidTr="0068434C">
        <w:trPr>
          <w:trHeight w:val="198"/>
        </w:trPr>
        <w:tc>
          <w:tcPr>
            <w:tcW w:w="993" w:type="dxa"/>
            <w:shd w:val="clear" w:color="auto" w:fill="auto"/>
            <w:vAlign w:val="center"/>
          </w:tcPr>
          <w:p w:rsidR="00380836" w:rsidRPr="008612A5" w:rsidRDefault="00380836" w:rsidP="0068434C">
            <w:pPr>
              <w:pStyle w:val="Odvolacdaje"/>
            </w:pPr>
            <w:r>
              <w:t>Váš dopis zn.: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380836" w:rsidRPr="008612A5" w:rsidRDefault="00380836" w:rsidP="0068434C">
            <w:pPr>
              <w:pStyle w:val="Odvolacdaje"/>
            </w:pPr>
          </w:p>
        </w:tc>
      </w:tr>
      <w:tr w:rsidR="00380836" w:rsidRPr="008612A5" w:rsidTr="0068434C">
        <w:trPr>
          <w:trHeight w:val="198"/>
        </w:trPr>
        <w:tc>
          <w:tcPr>
            <w:tcW w:w="993" w:type="dxa"/>
            <w:shd w:val="clear" w:color="auto" w:fill="auto"/>
            <w:vAlign w:val="center"/>
          </w:tcPr>
          <w:p w:rsidR="00380836" w:rsidRPr="008612A5" w:rsidRDefault="00380836" w:rsidP="0068434C">
            <w:pPr>
              <w:pStyle w:val="Odvolacdaje"/>
            </w:pPr>
            <w:r>
              <w:t>Ze dne: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380836" w:rsidRPr="008612A5" w:rsidRDefault="00CB3700" w:rsidP="0068434C">
            <w:pPr>
              <w:pStyle w:val="Odvolacdaje"/>
            </w:pPr>
            <w:proofErr w:type="gramStart"/>
            <w:r>
              <w:t>15.9.2017</w:t>
            </w:r>
            <w:proofErr w:type="gramEnd"/>
          </w:p>
        </w:tc>
      </w:tr>
      <w:tr w:rsidR="004D618D" w:rsidRPr="008612A5" w:rsidTr="0068434C">
        <w:trPr>
          <w:trHeight w:val="198"/>
        </w:trPr>
        <w:tc>
          <w:tcPr>
            <w:tcW w:w="993" w:type="dxa"/>
            <w:shd w:val="clear" w:color="auto" w:fill="auto"/>
            <w:vAlign w:val="center"/>
          </w:tcPr>
          <w:p w:rsidR="004D618D" w:rsidRDefault="004D618D" w:rsidP="0068434C">
            <w:pPr>
              <w:pStyle w:val="Odvolacdaje"/>
            </w:pPr>
            <w:r>
              <w:t xml:space="preserve">Naše </w:t>
            </w:r>
            <w:proofErr w:type="spellStart"/>
            <w:r w:rsidR="004400A6">
              <w:t>sp.</w:t>
            </w:r>
            <w:r>
              <w:t>zn</w:t>
            </w:r>
            <w:proofErr w:type="spellEnd"/>
            <w:r>
              <w:t>: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4D618D" w:rsidRPr="008612A5" w:rsidRDefault="00CB3700" w:rsidP="00CB3700">
            <w:pPr>
              <w:pStyle w:val="Odvolacdaje"/>
            </w:pPr>
            <w:r>
              <w:t>S16220</w:t>
            </w:r>
            <w:r w:rsidR="004D618D">
              <w:t>/201</w:t>
            </w:r>
            <w:r w:rsidR="004400A6">
              <w:t>7</w:t>
            </w:r>
            <w:r w:rsidR="004D618D">
              <w:t>-SŽDC-OŘ ÚNL-</w:t>
            </w:r>
            <w:r w:rsidR="004400A6">
              <w:t>NT</w:t>
            </w:r>
          </w:p>
        </w:tc>
      </w:tr>
      <w:tr w:rsidR="004400A6" w:rsidRPr="008612A5" w:rsidTr="0068434C">
        <w:trPr>
          <w:trHeight w:val="198"/>
        </w:trPr>
        <w:tc>
          <w:tcPr>
            <w:tcW w:w="993" w:type="dxa"/>
            <w:shd w:val="clear" w:color="auto" w:fill="auto"/>
            <w:vAlign w:val="center"/>
          </w:tcPr>
          <w:p w:rsidR="004400A6" w:rsidRDefault="004400A6" w:rsidP="004400A6">
            <w:pPr>
              <w:pStyle w:val="Odvolacdaje"/>
            </w:pPr>
            <w:r>
              <w:t xml:space="preserve">Naše </w:t>
            </w:r>
            <w:proofErr w:type="gramStart"/>
            <w:r>
              <w:t>č.j.</w:t>
            </w:r>
            <w:proofErr w:type="gramEnd"/>
            <w:r>
              <w:t>: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4400A6" w:rsidRPr="008612A5" w:rsidRDefault="00CB3700" w:rsidP="00CB3700">
            <w:pPr>
              <w:pStyle w:val="Odvolacdaje"/>
            </w:pPr>
            <w:r>
              <w:t>20005</w:t>
            </w:r>
            <w:r w:rsidR="004400A6">
              <w:t>/2017-SŽDC-OŘ ÚNL-NT</w:t>
            </w:r>
          </w:p>
        </w:tc>
      </w:tr>
      <w:tr w:rsidR="004400A6" w:rsidRPr="00833B38" w:rsidTr="0068434C">
        <w:trPr>
          <w:trHeight w:val="168"/>
        </w:trPr>
        <w:tc>
          <w:tcPr>
            <w:tcW w:w="993" w:type="dxa"/>
            <w:shd w:val="clear" w:color="auto" w:fill="auto"/>
            <w:vAlign w:val="bottom"/>
          </w:tcPr>
          <w:p w:rsidR="004400A6" w:rsidRPr="008612A5" w:rsidRDefault="004400A6" w:rsidP="004400A6">
            <w:pPr>
              <w:pStyle w:val="Odvolacdaje"/>
              <w:spacing w:after="120"/>
            </w:pPr>
            <w:r>
              <w:t>Příloha:</w:t>
            </w:r>
          </w:p>
        </w:tc>
        <w:tc>
          <w:tcPr>
            <w:tcW w:w="2375" w:type="dxa"/>
            <w:shd w:val="clear" w:color="auto" w:fill="auto"/>
          </w:tcPr>
          <w:p w:rsidR="004400A6" w:rsidRPr="00833B38" w:rsidRDefault="008B2C76" w:rsidP="004400A6">
            <w:pPr>
              <w:pStyle w:val="Odvolacdaje"/>
            </w:pPr>
            <w:r>
              <w:t>5</w:t>
            </w:r>
          </w:p>
        </w:tc>
      </w:tr>
      <w:tr w:rsidR="004400A6" w:rsidRPr="008612A5" w:rsidTr="0068434C">
        <w:trPr>
          <w:trHeight w:val="198"/>
        </w:trPr>
        <w:tc>
          <w:tcPr>
            <w:tcW w:w="993" w:type="dxa"/>
            <w:shd w:val="clear" w:color="auto" w:fill="auto"/>
            <w:vAlign w:val="center"/>
          </w:tcPr>
          <w:p w:rsidR="004400A6" w:rsidRPr="008612A5" w:rsidRDefault="004400A6" w:rsidP="004400A6">
            <w:pPr>
              <w:pStyle w:val="Odvolacdaje"/>
            </w:pPr>
            <w:r>
              <w:t>Vyřizuje: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4400A6" w:rsidRPr="008612A5" w:rsidRDefault="004400A6" w:rsidP="004400A6">
            <w:pPr>
              <w:pStyle w:val="Odvolacdaje"/>
            </w:pPr>
            <w:r>
              <w:t>Bc. Alice Linhartová</w:t>
            </w:r>
          </w:p>
        </w:tc>
      </w:tr>
      <w:tr w:rsidR="004400A6" w:rsidRPr="008612A5" w:rsidTr="0068434C">
        <w:trPr>
          <w:trHeight w:val="198"/>
        </w:trPr>
        <w:tc>
          <w:tcPr>
            <w:tcW w:w="993" w:type="dxa"/>
            <w:shd w:val="clear" w:color="auto" w:fill="auto"/>
            <w:vAlign w:val="center"/>
          </w:tcPr>
          <w:p w:rsidR="004400A6" w:rsidRPr="008612A5" w:rsidRDefault="004400A6" w:rsidP="004400A6">
            <w:pPr>
              <w:pStyle w:val="Odvolacdaje"/>
            </w:pPr>
            <w:r>
              <w:t>Telefon: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4400A6" w:rsidRPr="008612A5" w:rsidRDefault="004400A6" w:rsidP="004400A6">
            <w:pPr>
              <w:pStyle w:val="Odvolacdaje"/>
            </w:pPr>
            <w:r>
              <w:t>972 442 548</w:t>
            </w:r>
          </w:p>
        </w:tc>
      </w:tr>
      <w:tr w:rsidR="004400A6" w:rsidRPr="008612A5" w:rsidTr="0068434C">
        <w:trPr>
          <w:trHeight w:val="198"/>
        </w:trPr>
        <w:tc>
          <w:tcPr>
            <w:tcW w:w="993" w:type="dxa"/>
            <w:shd w:val="clear" w:color="auto" w:fill="auto"/>
            <w:vAlign w:val="center"/>
          </w:tcPr>
          <w:p w:rsidR="004400A6" w:rsidRPr="008612A5" w:rsidRDefault="004400A6" w:rsidP="004400A6">
            <w:pPr>
              <w:pStyle w:val="Odvolacdaje"/>
            </w:pPr>
            <w:r>
              <w:t>Mobil: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4400A6" w:rsidRPr="008612A5" w:rsidRDefault="004400A6" w:rsidP="004400A6">
            <w:pPr>
              <w:pStyle w:val="Odvolacdaje"/>
            </w:pPr>
            <w:r>
              <w:t>602 668 278</w:t>
            </w:r>
          </w:p>
        </w:tc>
      </w:tr>
      <w:tr w:rsidR="004400A6" w:rsidRPr="008612A5" w:rsidTr="0068434C">
        <w:trPr>
          <w:trHeight w:val="198"/>
        </w:trPr>
        <w:tc>
          <w:tcPr>
            <w:tcW w:w="993" w:type="dxa"/>
            <w:shd w:val="clear" w:color="auto" w:fill="auto"/>
            <w:vAlign w:val="center"/>
          </w:tcPr>
          <w:p w:rsidR="004400A6" w:rsidRPr="008612A5" w:rsidRDefault="004400A6" w:rsidP="004400A6">
            <w:pPr>
              <w:pStyle w:val="Odvolacdaje"/>
              <w:spacing w:after="120"/>
            </w:pPr>
            <w:r>
              <w:t>E-mail:</w:t>
            </w:r>
          </w:p>
        </w:tc>
        <w:tc>
          <w:tcPr>
            <w:tcW w:w="2375" w:type="dxa"/>
            <w:shd w:val="clear" w:color="auto" w:fill="auto"/>
          </w:tcPr>
          <w:p w:rsidR="004400A6" w:rsidRPr="008612A5" w:rsidRDefault="004400A6" w:rsidP="004400A6">
            <w:pPr>
              <w:pStyle w:val="Odvolacdaje"/>
            </w:pPr>
            <w:r>
              <w:t>linhartovaa@szdc.cz</w:t>
            </w:r>
          </w:p>
        </w:tc>
      </w:tr>
      <w:tr w:rsidR="004400A6" w:rsidRPr="008612A5" w:rsidTr="0068434C">
        <w:trPr>
          <w:trHeight w:val="198"/>
        </w:trPr>
        <w:tc>
          <w:tcPr>
            <w:tcW w:w="993" w:type="dxa"/>
            <w:shd w:val="clear" w:color="auto" w:fill="auto"/>
            <w:vAlign w:val="center"/>
          </w:tcPr>
          <w:p w:rsidR="004400A6" w:rsidRPr="008612A5" w:rsidRDefault="004400A6" w:rsidP="004400A6">
            <w:pPr>
              <w:pStyle w:val="Odvolacdaje"/>
            </w:pPr>
            <w:r>
              <w:t>Datum: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4400A6" w:rsidRPr="008612A5" w:rsidRDefault="00CB3700" w:rsidP="004400A6">
            <w:pPr>
              <w:pStyle w:val="Odvolacdaje"/>
            </w:pPr>
            <w:proofErr w:type="gramStart"/>
            <w:r>
              <w:t>13.10.2017</w:t>
            </w:r>
            <w:proofErr w:type="gramEnd"/>
          </w:p>
        </w:tc>
      </w:tr>
    </w:tbl>
    <w:p w:rsidR="00380836" w:rsidRDefault="00380836" w:rsidP="0038083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2D6CA8FC" wp14:editId="3C9B8B16">
                <wp:simplePos x="0" y="0"/>
                <wp:positionH relativeFrom="page">
                  <wp:posOffset>4185285</wp:posOffset>
                </wp:positionH>
                <wp:positionV relativeFrom="page">
                  <wp:posOffset>1022985</wp:posOffset>
                </wp:positionV>
                <wp:extent cx="2740660" cy="1126490"/>
                <wp:effectExtent l="0" t="0" r="21590" b="16510"/>
                <wp:wrapNone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0660" cy="1126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2C76" w:rsidRDefault="008B2C76" w:rsidP="00380836">
                            <w:pPr>
                              <w:pStyle w:val="Adresa"/>
                            </w:pPr>
                          </w:p>
                          <w:p w:rsidR="00380836" w:rsidRDefault="00CB3700" w:rsidP="00380836">
                            <w:pPr>
                              <w:pStyle w:val="Adresa"/>
                            </w:pPr>
                            <w:r>
                              <w:t>Dipl.-Ing.</w:t>
                            </w:r>
                            <w:r w:rsidR="00BD7D5A">
                              <w:t xml:space="preserve"> L</w:t>
                            </w:r>
                            <w:r>
                              <w:t>enka Červinková</w:t>
                            </w:r>
                          </w:p>
                          <w:p w:rsidR="00BD7D5A" w:rsidRDefault="00BD7D5A" w:rsidP="00380836">
                            <w:pPr>
                              <w:pStyle w:val="Adresa"/>
                            </w:pPr>
                            <w:r>
                              <w:t>Evropská 33</w:t>
                            </w:r>
                          </w:p>
                          <w:p w:rsidR="00BD7D5A" w:rsidRDefault="00BD7D5A" w:rsidP="00380836">
                            <w:pPr>
                              <w:pStyle w:val="Adresa"/>
                            </w:pPr>
                            <w:r>
                              <w:t>350 01 Cheb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329.55pt;margin-top:80.55pt;width:215.8pt;height:88.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" strokecolor="#f2f2f2">
                <v:textbox inset="0,0,0,0">
                  <w:txbxContent>
                    <w:p w:rsidR="008B2C76" w:rsidRDefault="008B2C76" w:rsidP="00380836">
                      <w:pPr>
                        <w:pStyle w:val="Adresa"/>
                      </w:pPr>
                    </w:p>
                    <w:p w:rsidR="00380836" w:rsidRDefault="00CB3700" w:rsidP="00380836">
                      <w:pPr>
                        <w:pStyle w:val="Adresa"/>
                      </w:pPr>
                      <w:r>
                        <w:t>Dipl.-Ing.</w:t>
                      </w:r>
                      <w:r w:rsidR="00BD7D5A">
                        <w:t xml:space="preserve"> L</w:t>
                      </w:r>
                      <w:r>
                        <w:t>enka Červinková</w:t>
                      </w:r>
                    </w:p>
                    <w:p w:rsidR="00BD7D5A" w:rsidRDefault="00BD7D5A" w:rsidP="00380836">
                      <w:pPr>
                        <w:pStyle w:val="Adresa"/>
                      </w:pPr>
                      <w:r>
                        <w:t>Evropská 33</w:t>
                      </w:r>
                    </w:p>
                    <w:p w:rsidR="00BD7D5A" w:rsidRDefault="00BD7D5A" w:rsidP="00380836">
                      <w:pPr>
                        <w:pStyle w:val="Adresa"/>
                      </w:pPr>
                      <w:r>
                        <w:t>350 01 Cheb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br w:type="textWrapping" w:clear="all"/>
      </w:r>
    </w:p>
    <w:p w:rsidR="008B2C76" w:rsidRDefault="008B2C76" w:rsidP="00380836">
      <w:pPr>
        <w:pStyle w:val="Vc"/>
        <w:spacing w:after="0"/>
        <w:jc w:val="center"/>
        <w:rPr>
          <w:rFonts w:cs="Arial"/>
          <w:sz w:val="32"/>
          <w:szCs w:val="32"/>
        </w:rPr>
      </w:pPr>
    </w:p>
    <w:p w:rsidR="00380836" w:rsidRPr="00A37846" w:rsidRDefault="00380836" w:rsidP="00380836">
      <w:pPr>
        <w:pStyle w:val="Vc"/>
        <w:spacing w:after="0"/>
        <w:jc w:val="center"/>
        <w:rPr>
          <w:rFonts w:cs="Arial"/>
          <w:sz w:val="32"/>
          <w:szCs w:val="32"/>
        </w:rPr>
      </w:pPr>
      <w:r w:rsidRPr="00A37846">
        <w:rPr>
          <w:rFonts w:cs="Arial"/>
          <w:sz w:val="32"/>
          <w:szCs w:val="32"/>
        </w:rPr>
        <w:t>SOUHRNNÉ STANOVISKO</w:t>
      </w:r>
    </w:p>
    <w:p w:rsidR="00380836" w:rsidRPr="00A37846" w:rsidRDefault="00380836" w:rsidP="00380836">
      <w:pPr>
        <w:pStyle w:val="Vc"/>
        <w:spacing w:after="0"/>
        <w:jc w:val="center"/>
        <w:rPr>
          <w:rFonts w:cs="Arial"/>
          <w:sz w:val="22"/>
          <w:szCs w:val="22"/>
        </w:rPr>
      </w:pPr>
      <w:r w:rsidRPr="00A37846">
        <w:rPr>
          <w:rFonts w:cs="Arial"/>
          <w:sz w:val="22"/>
          <w:szCs w:val="22"/>
        </w:rPr>
        <w:t>Správy železniční dopravní cesty, státní organizace</w:t>
      </w:r>
    </w:p>
    <w:p w:rsidR="00380836" w:rsidRPr="00A37846" w:rsidRDefault="00380836" w:rsidP="00380836">
      <w:pPr>
        <w:pStyle w:val="Vc"/>
        <w:spacing w:after="120"/>
        <w:jc w:val="center"/>
        <w:rPr>
          <w:rFonts w:cs="Arial"/>
          <w:b w:val="0"/>
          <w:i/>
        </w:rPr>
      </w:pPr>
      <w:r w:rsidRPr="00A37846">
        <w:rPr>
          <w:rFonts w:cs="Arial"/>
          <w:b w:val="0"/>
          <w:i/>
        </w:rPr>
        <w:t>vydané Oblastním ředitelstvím Ústí nad Labem, zastoupené Ing. Josefem Kalivodou, ředitelem</w:t>
      </w:r>
    </w:p>
    <w:p w:rsidR="00380836" w:rsidRPr="00A37846" w:rsidRDefault="00380836" w:rsidP="00380836">
      <w:pPr>
        <w:pStyle w:val="Vc"/>
        <w:spacing w:after="120"/>
        <w:jc w:val="center"/>
        <w:rPr>
          <w:rFonts w:cs="Arial"/>
        </w:rPr>
      </w:pPr>
      <w:r w:rsidRPr="00A37846">
        <w:rPr>
          <w:rFonts w:cs="Arial"/>
          <w:b w:val="0"/>
        </w:rPr>
        <w:t>k</w:t>
      </w:r>
      <w:r w:rsidRPr="00A37846">
        <w:rPr>
          <w:rFonts w:cs="Arial"/>
        </w:rPr>
        <w:t xml:space="preserve"> územnímu a stavebnímu </w:t>
      </w:r>
      <w:r w:rsidRPr="00A37846">
        <w:rPr>
          <w:rFonts w:cs="Arial"/>
          <w:b w:val="0"/>
        </w:rPr>
        <w:t>řízení pro stavbu:</w:t>
      </w:r>
    </w:p>
    <w:p w:rsidR="00380836" w:rsidRDefault="00BD7D5A" w:rsidP="00380836">
      <w:pPr>
        <w:pStyle w:val="Vc"/>
        <w:spacing w:after="120"/>
        <w:jc w:val="center"/>
        <w:rPr>
          <w:rFonts w:cs="Arial"/>
        </w:rPr>
      </w:pPr>
      <w:proofErr w:type="gramStart"/>
      <w:r>
        <w:rPr>
          <w:rFonts w:cs="Arial"/>
        </w:rPr>
        <w:t xml:space="preserve">Cheb </w:t>
      </w:r>
      <w:r w:rsidR="00380836" w:rsidRPr="00A37846">
        <w:rPr>
          <w:rFonts w:cs="Arial"/>
        </w:rPr>
        <w:t xml:space="preserve"> – „</w:t>
      </w:r>
      <w:r>
        <w:rPr>
          <w:rFonts w:cs="Arial"/>
        </w:rPr>
        <w:t>Demontáž</w:t>
      </w:r>
      <w:proofErr w:type="gramEnd"/>
      <w:r>
        <w:rPr>
          <w:rFonts w:cs="Arial"/>
        </w:rPr>
        <w:t xml:space="preserve"> stávající lávky přes kolejiště nádraží v Chebu</w:t>
      </w:r>
      <w:r w:rsidR="00380836" w:rsidRPr="00A37846">
        <w:rPr>
          <w:rFonts w:cs="Arial"/>
        </w:rPr>
        <w:t>“</w:t>
      </w:r>
    </w:p>
    <w:p w:rsidR="00380836" w:rsidRPr="00A37846" w:rsidRDefault="00380836" w:rsidP="00380836">
      <w:pPr>
        <w:pStyle w:val="Vc"/>
        <w:spacing w:after="0"/>
        <w:jc w:val="left"/>
        <w:rPr>
          <w:rFonts w:cs="Arial"/>
        </w:rPr>
      </w:pPr>
      <w:r w:rsidRPr="00A37846">
        <w:rPr>
          <w:rFonts w:cs="Arial"/>
        </w:rPr>
        <w:t xml:space="preserve">Trať: </w:t>
      </w:r>
      <w:r w:rsidR="00BD7D5A">
        <w:rPr>
          <w:rFonts w:cs="Arial"/>
        </w:rPr>
        <w:t xml:space="preserve"> 0203 Plzeň - Cheb</w:t>
      </w:r>
      <w:r w:rsidRPr="00A37846">
        <w:rPr>
          <w:rFonts w:cs="Arial"/>
        </w:rPr>
        <w:t xml:space="preserve">,  </w:t>
      </w:r>
      <w:proofErr w:type="spellStart"/>
      <w:r w:rsidRPr="00A37846">
        <w:rPr>
          <w:rFonts w:cs="Arial"/>
        </w:rPr>
        <w:t>žkm</w:t>
      </w:r>
      <w:proofErr w:type="spellEnd"/>
      <w:r w:rsidRPr="00A37846">
        <w:rPr>
          <w:rFonts w:cs="Arial"/>
        </w:rPr>
        <w:t xml:space="preserve"> </w:t>
      </w:r>
      <w:r w:rsidR="00BD7D5A">
        <w:rPr>
          <w:rFonts w:cs="Arial"/>
        </w:rPr>
        <w:t>45</w:t>
      </w:r>
      <w:r w:rsidR="00856ABC">
        <w:rPr>
          <w:rFonts w:cs="Arial"/>
        </w:rPr>
        <w:t>4</w:t>
      </w:r>
      <w:r w:rsidR="00BD7D5A">
        <w:rPr>
          <w:rFonts w:cs="Arial"/>
        </w:rPr>
        <w:t>.710 – 45</w:t>
      </w:r>
      <w:r w:rsidR="00856ABC">
        <w:rPr>
          <w:rFonts w:cs="Arial"/>
        </w:rPr>
        <w:t>4</w:t>
      </w:r>
      <w:r w:rsidR="00BD7D5A">
        <w:rPr>
          <w:rFonts w:cs="Arial"/>
        </w:rPr>
        <w:t>.720</w:t>
      </w:r>
    </w:p>
    <w:p w:rsidR="00380836" w:rsidRDefault="00380836" w:rsidP="00380836">
      <w:pPr>
        <w:pStyle w:val="TextDopisu"/>
        <w:spacing w:after="120"/>
        <w:ind w:firstLine="0"/>
        <w:jc w:val="left"/>
        <w:rPr>
          <w:rFonts w:ascii="Arial" w:hAnsi="Arial" w:cs="Arial"/>
          <w:b/>
        </w:rPr>
      </w:pPr>
      <w:r w:rsidRPr="00A37846">
        <w:rPr>
          <w:rFonts w:ascii="Arial" w:hAnsi="Arial" w:cs="Arial"/>
          <w:b/>
        </w:rPr>
        <w:t xml:space="preserve">Žadatel: </w:t>
      </w:r>
      <w:r w:rsidR="00BD7D5A" w:rsidRPr="00BD7D5A">
        <w:rPr>
          <w:rFonts w:ascii="Arial" w:hAnsi="Arial" w:cs="Arial"/>
          <w:b/>
        </w:rPr>
        <w:t>Dipl.-Ing. Lenka Červinková</w:t>
      </w:r>
    </w:p>
    <w:p w:rsidR="00BD7D5A" w:rsidRDefault="00380836" w:rsidP="00380836">
      <w:pPr>
        <w:pStyle w:val="TextDopisu"/>
        <w:tabs>
          <w:tab w:val="clear" w:pos="1588"/>
          <w:tab w:val="clear" w:pos="4394"/>
          <w:tab w:val="clear" w:pos="5954"/>
          <w:tab w:val="clear" w:pos="8278"/>
          <w:tab w:val="clear" w:pos="9923"/>
        </w:tabs>
        <w:spacing w:after="120"/>
        <w:ind w:firstLine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A37846">
        <w:rPr>
          <w:rFonts w:ascii="Arial" w:hAnsi="Arial" w:cs="Arial"/>
        </w:rPr>
        <w:t xml:space="preserve">Jedná se o </w:t>
      </w:r>
      <w:r w:rsidR="00BD7D5A">
        <w:rPr>
          <w:rFonts w:ascii="Arial" w:hAnsi="Arial" w:cs="Arial"/>
        </w:rPr>
        <w:t xml:space="preserve">odstranění </w:t>
      </w:r>
      <w:r w:rsidRPr="00A37846">
        <w:rPr>
          <w:rFonts w:ascii="Arial" w:hAnsi="Arial" w:cs="Arial"/>
        </w:rPr>
        <w:t>stavb</w:t>
      </w:r>
      <w:r w:rsidR="00BD7D5A">
        <w:rPr>
          <w:rFonts w:ascii="Arial" w:hAnsi="Arial" w:cs="Arial"/>
        </w:rPr>
        <w:t>y</w:t>
      </w:r>
      <w:r w:rsidRPr="00A37846">
        <w:rPr>
          <w:rFonts w:ascii="Arial" w:hAnsi="Arial" w:cs="Arial"/>
        </w:rPr>
        <w:t xml:space="preserve"> </w:t>
      </w:r>
      <w:r w:rsidR="00BD7D5A">
        <w:rPr>
          <w:rFonts w:ascii="Arial" w:hAnsi="Arial" w:cs="Arial"/>
        </w:rPr>
        <w:t xml:space="preserve">na dráze a </w:t>
      </w:r>
      <w:r w:rsidRPr="00A37846">
        <w:rPr>
          <w:rFonts w:ascii="Arial" w:hAnsi="Arial" w:cs="Arial"/>
        </w:rPr>
        <w:t xml:space="preserve">v ochranném pásmu dráhy trati </w:t>
      </w:r>
      <w:r w:rsidR="00BD7D5A">
        <w:rPr>
          <w:rFonts w:ascii="Arial" w:hAnsi="Arial" w:cs="Arial"/>
        </w:rPr>
        <w:t>Plzeň</w:t>
      </w:r>
      <w:r w:rsidRPr="00A37846">
        <w:rPr>
          <w:rFonts w:ascii="Arial" w:hAnsi="Arial" w:cs="Arial"/>
        </w:rPr>
        <w:t xml:space="preserve"> </w:t>
      </w:r>
      <w:r w:rsidR="00BD7D5A">
        <w:rPr>
          <w:rFonts w:ascii="Arial" w:hAnsi="Arial" w:cs="Arial"/>
        </w:rPr>
        <w:t>–</w:t>
      </w:r>
      <w:r w:rsidRPr="00A37846">
        <w:rPr>
          <w:rFonts w:ascii="Arial" w:hAnsi="Arial" w:cs="Arial"/>
        </w:rPr>
        <w:t xml:space="preserve"> Cheb</w:t>
      </w:r>
      <w:r w:rsidR="00BD7D5A">
        <w:rPr>
          <w:rFonts w:ascii="Arial" w:hAnsi="Arial" w:cs="Arial"/>
        </w:rPr>
        <w:t>, kde v </w:t>
      </w:r>
      <w:proofErr w:type="spellStart"/>
      <w:r w:rsidR="00BD7D5A">
        <w:rPr>
          <w:rFonts w:ascii="Arial" w:hAnsi="Arial" w:cs="Arial"/>
        </w:rPr>
        <w:t>žkm</w:t>
      </w:r>
      <w:proofErr w:type="spellEnd"/>
      <w:r w:rsidR="00BD7D5A">
        <w:rPr>
          <w:rFonts w:ascii="Arial" w:hAnsi="Arial" w:cs="Arial"/>
        </w:rPr>
        <w:t xml:space="preserve"> 45</w:t>
      </w:r>
      <w:r w:rsidR="00856ABC">
        <w:rPr>
          <w:rFonts w:ascii="Arial" w:hAnsi="Arial" w:cs="Arial"/>
        </w:rPr>
        <w:t>4</w:t>
      </w:r>
      <w:r w:rsidR="00BD7D5A">
        <w:rPr>
          <w:rFonts w:ascii="Arial" w:hAnsi="Arial" w:cs="Arial"/>
        </w:rPr>
        <w:t>.710 – 45</w:t>
      </w:r>
      <w:r w:rsidR="00856ABC">
        <w:rPr>
          <w:rFonts w:ascii="Arial" w:hAnsi="Arial" w:cs="Arial"/>
        </w:rPr>
        <w:t>4</w:t>
      </w:r>
      <w:r w:rsidR="00BD7D5A">
        <w:rPr>
          <w:rFonts w:ascii="Arial" w:hAnsi="Arial" w:cs="Arial"/>
        </w:rPr>
        <w:t>.720 dochází ke křížení trati lávkou pro pěší.</w:t>
      </w:r>
    </w:p>
    <w:p w:rsidR="00380836" w:rsidRDefault="00380836" w:rsidP="00380836">
      <w:pPr>
        <w:pStyle w:val="TextDopisu"/>
        <w:tabs>
          <w:tab w:val="clear" w:pos="1588"/>
          <w:tab w:val="clear" w:pos="4394"/>
          <w:tab w:val="clear" w:pos="5954"/>
          <w:tab w:val="clear" w:pos="8278"/>
          <w:tab w:val="clear" w:pos="9923"/>
        </w:tabs>
        <w:spacing w:after="120"/>
        <w:ind w:firstLine="0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 w:rsidRPr="00A37846">
        <w:rPr>
          <w:rFonts w:ascii="Arial" w:hAnsi="Arial" w:cs="Arial"/>
        </w:rPr>
        <w:t>Dle předložené PD se jedná o stavbu „</w:t>
      </w:r>
      <w:r w:rsidR="00BD7D5A" w:rsidRPr="00BD7D5A">
        <w:rPr>
          <w:rFonts w:ascii="Arial" w:hAnsi="Arial" w:cs="Arial"/>
        </w:rPr>
        <w:t>Demontáž stávající lávky přes kolejiště nádraží v Chebu</w:t>
      </w:r>
      <w:r w:rsidRPr="00A37846">
        <w:rPr>
          <w:rFonts w:ascii="Arial" w:hAnsi="Arial" w:cs="Arial"/>
        </w:rPr>
        <w:t xml:space="preserve">“. Ke stavbě byla poskytnuta vyjádření jednotlivých složek, ČD-Telematika a.s., SŽDC, </w:t>
      </w:r>
      <w:proofErr w:type="gramStart"/>
      <w:r w:rsidRPr="00A37846">
        <w:rPr>
          <w:rFonts w:ascii="Arial" w:hAnsi="Arial" w:cs="Arial"/>
        </w:rPr>
        <w:t>s.o.</w:t>
      </w:r>
      <w:proofErr w:type="gramEnd"/>
      <w:r w:rsidRPr="00A37846">
        <w:rPr>
          <w:rFonts w:ascii="Arial" w:hAnsi="Arial" w:cs="Arial"/>
        </w:rPr>
        <w:t xml:space="preserve"> SS západ a Oblastního ředitelství Ústí nad Labem.</w:t>
      </w:r>
    </w:p>
    <w:p w:rsidR="00380836" w:rsidRDefault="00380836" w:rsidP="00380836">
      <w:pPr>
        <w:pStyle w:val="TextDopisu"/>
        <w:tabs>
          <w:tab w:val="clear" w:pos="1588"/>
          <w:tab w:val="clear" w:pos="4394"/>
          <w:tab w:val="clear" w:pos="5954"/>
          <w:tab w:val="clear" w:pos="8278"/>
          <w:tab w:val="clear" w:pos="9923"/>
        </w:tabs>
        <w:spacing w:after="120"/>
        <w:ind w:firstLine="0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 w:rsidRPr="00A37846">
        <w:rPr>
          <w:rFonts w:ascii="Arial" w:hAnsi="Arial" w:cs="Arial"/>
        </w:rPr>
        <w:t>V zájmovém území se</w:t>
      </w:r>
      <w:r w:rsidR="00BD7D5A">
        <w:rPr>
          <w:rFonts w:ascii="Arial" w:hAnsi="Arial" w:cs="Arial"/>
        </w:rPr>
        <w:t xml:space="preserve"> </w:t>
      </w:r>
      <w:r w:rsidRPr="00A37846">
        <w:rPr>
          <w:rFonts w:ascii="Arial" w:hAnsi="Arial" w:cs="Arial"/>
        </w:rPr>
        <w:t xml:space="preserve">nachází zařízení ve správě ČD-Telematika a.s. a SŽDC, </w:t>
      </w:r>
      <w:proofErr w:type="gramStart"/>
      <w:r w:rsidRPr="00A37846">
        <w:rPr>
          <w:rFonts w:ascii="Arial" w:hAnsi="Arial" w:cs="Arial"/>
        </w:rPr>
        <w:t>s.o.</w:t>
      </w:r>
      <w:proofErr w:type="gramEnd"/>
      <w:r w:rsidRPr="00A37846">
        <w:rPr>
          <w:rFonts w:ascii="Arial" w:hAnsi="Arial" w:cs="Arial"/>
        </w:rPr>
        <w:t xml:space="preserve"> OŘ Ústí n/L SEE, </w:t>
      </w:r>
      <w:r w:rsidR="00BD7D5A">
        <w:rPr>
          <w:rFonts w:ascii="Arial" w:hAnsi="Arial" w:cs="Arial"/>
        </w:rPr>
        <w:t xml:space="preserve">SSZT </w:t>
      </w:r>
      <w:r w:rsidRPr="00A37846">
        <w:rPr>
          <w:rFonts w:ascii="Arial" w:hAnsi="Arial" w:cs="Arial"/>
        </w:rPr>
        <w:t xml:space="preserve">jejichž vyjádření přikládáme a požadujeme dodržení všech bodů tohoto vyjádření, které je nedílnou součástí tohoto Souhrnného stanoviska. </w:t>
      </w:r>
    </w:p>
    <w:p w:rsidR="00380836" w:rsidRPr="00765FB8" w:rsidRDefault="00380836" w:rsidP="00380836">
      <w:pPr>
        <w:pStyle w:val="TextDopisu"/>
        <w:tabs>
          <w:tab w:val="clear" w:pos="1588"/>
          <w:tab w:val="clear" w:pos="4394"/>
          <w:tab w:val="clear" w:pos="5954"/>
          <w:tab w:val="clear" w:pos="8278"/>
          <w:tab w:val="clear" w:pos="9923"/>
        </w:tabs>
        <w:spacing w:after="120"/>
        <w:ind w:firstLine="0"/>
        <w:rPr>
          <w:rFonts w:ascii="Arial" w:hAnsi="Arial" w:cs="Arial"/>
          <w:b/>
          <w:u w:val="single"/>
        </w:rPr>
      </w:pPr>
      <w:r w:rsidRPr="00765FB8">
        <w:rPr>
          <w:rFonts w:ascii="Arial" w:hAnsi="Arial" w:cs="Arial"/>
          <w:u w:val="single"/>
        </w:rPr>
        <w:t>Z projednání vyplynuly následující připomínky:</w:t>
      </w:r>
    </w:p>
    <w:p w:rsidR="00380836" w:rsidRDefault="00380836" w:rsidP="00380836">
      <w:pPr>
        <w:pStyle w:val="TextDopisu"/>
        <w:tabs>
          <w:tab w:val="clear" w:pos="1588"/>
          <w:tab w:val="clear" w:pos="4394"/>
          <w:tab w:val="clear" w:pos="5954"/>
          <w:tab w:val="clear" w:pos="8278"/>
          <w:tab w:val="clear" w:pos="9923"/>
        </w:tabs>
        <w:spacing w:after="120"/>
        <w:ind w:firstLine="0"/>
        <w:rPr>
          <w:rFonts w:ascii="Arial" w:hAnsi="Arial" w:cs="Arial"/>
          <w:b/>
        </w:rPr>
      </w:pPr>
      <w:r w:rsidRPr="00765FB8">
        <w:rPr>
          <w:rFonts w:ascii="Arial" w:hAnsi="Arial" w:cs="Arial"/>
          <w:b/>
        </w:rPr>
        <w:t>1.</w:t>
      </w:r>
      <w:r w:rsidRPr="00A37846">
        <w:rPr>
          <w:rFonts w:ascii="Arial" w:hAnsi="Arial" w:cs="Arial"/>
        </w:rPr>
        <w:t xml:space="preserve"> Výše uvedená stavba koliduje s výhledovými záměry SŽDC, </w:t>
      </w:r>
      <w:proofErr w:type="spellStart"/>
      <w:proofErr w:type="gramStart"/>
      <w:r w:rsidRPr="00A37846">
        <w:rPr>
          <w:rFonts w:ascii="Arial" w:hAnsi="Arial" w:cs="Arial"/>
        </w:rPr>
        <w:t>s.o</w:t>
      </w:r>
      <w:proofErr w:type="spellEnd"/>
      <w:r w:rsidRPr="00A37846">
        <w:rPr>
          <w:rFonts w:ascii="Arial" w:hAnsi="Arial" w:cs="Arial"/>
        </w:rPr>
        <w:t>.</w:t>
      </w:r>
      <w:proofErr w:type="gramEnd"/>
      <w:r w:rsidR="008565A5">
        <w:rPr>
          <w:rFonts w:ascii="Arial" w:hAnsi="Arial" w:cs="Arial"/>
        </w:rPr>
        <w:t>, a to stavbou „</w:t>
      </w:r>
      <w:r w:rsidR="008565A5" w:rsidRPr="008565A5">
        <w:rPr>
          <w:rFonts w:ascii="Arial" w:hAnsi="Arial" w:cs="Arial"/>
        </w:rPr>
        <w:t>Modernizace ŽST Cheb</w:t>
      </w:r>
      <w:r w:rsidR="008565A5">
        <w:rPr>
          <w:rFonts w:ascii="Arial" w:hAnsi="Arial" w:cs="Arial"/>
        </w:rPr>
        <w:t>“</w:t>
      </w:r>
      <w:r w:rsidR="008565A5" w:rsidRPr="008565A5">
        <w:rPr>
          <w:rFonts w:ascii="Arial" w:hAnsi="Arial" w:cs="Arial"/>
        </w:rPr>
        <w:t xml:space="preserve"> - kontakt na odpovědného pracovníka Stavební správy západ: Ing. Vlastimil Spiegl, tel: 607 089 896, mail: Spiegl@szdc.cz a připravovanou stavbou „ETCS Plzeň (mimo) - Cheb (mimo)“, v rámci které je v </w:t>
      </w:r>
      <w:proofErr w:type="spellStart"/>
      <w:r w:rsidR="008565A5" w:rsidRPr="008565A5">
        <w:rPr>
          <w:rFonts w:ascii="Arial" w:hAnsi="Arial" w:cs="Arial"/>
        </w:rPr>
        <w:t>žst</w:t>
      </w:r>
      <w:proofErr w:type="spellEnd"/>
      <w:r w:rsidR="008565A5" w:rsidRPr="008565A5">
        <w:rPr>
          <w:rFonts w:ascii="Arial" w:hAnsi="Arial" w:cs="Arial"/>
        </w:rPr>
        <w:t xml:space="preserve">. Cheb připravovaná úprava zabezpečovacího zařízení (změna </w:t>
      </w:r>
      <w:proofErr w:type="spellStart"/>
      <w:r w:rsidR="008565A5" w:rsidRPr="008565A5">
        <w:rPr>
          <w:rFonts w:ascii="Arial" w:hAnsi="Arial" w:cs="Arial"/>
        </w:rPr>
        <w:t>kabelovodů</w:t>
      </w:r>
      <w:proofErr w:type="spellEnd"/>
      <w:r w:rsidR="008565A5" w:rsidRPr="008565A5">
        <w:rPr>
          <w:rFonts w:ascii="Arial" w:hAnsi="Arial" w:cs="Arial"/>
        </w:rPr>
        <w:t xml:space="preserve">) a s tím spojené ostatní navazující úpravy. Z tohoto důvodu je nutná koordinace s odpovědným pracovníkem SŽDC, </w:t>
      </w:r>
      <w:proofErr w:type="spellStart"/>
      <w:proofErr w:type="gramStart"/>
      <w:r w:rsidR="008565A5" w:rsidRPr="008565A5">
        <w:rPr>
          <w:rFonts w:ascii="Arial" w:hAnsi="Arial" w:cs="Arial"/>
        </w:rPr>
        <w:t>s.o</w:t>
      </w:r>
      <w:proofErr w:type="spellEnd"/>
      <w:r w:rsidR="008565A5" w:rsidRPr="008565A5">
        <w:rPr>
          <w:rFonts w:ascii="Arial" w:hAnsi="Arial" w:cs="Arial"/>
        </w:rPr>
        <w:t>.</w:t>
      </w:r>
      <w:proofErr w:type="gramEnd"/>
      <w:r w:rsidR="008565A5" w:rsidRPr="008565A5">
        <w:rPr>
          <w:rFonts w:ascii="Arial" w:hAnsi="Arial" w:cs="Arial"/>
        </w:rPr>
        <w:t xml:space="preserve"> Stavební správy západ: p. Ing. Jaroslav Sláma, tel: 602 774 959, mail: Slama@szdc.cz. </w:t>
      </w:r>
      <w:r w:rsidRPr="00A37846">
        <w:rPr>
          <w:rFonts w:ascii="Arial" w:hAnsi="Arial" w:cs="Arial"/>
        </w:rPr>
        <w:t xml:space="preserve"> </w:t>
      </w:r>
    </w:p>
    <w:p w:rsidR="00E36CF3" w:rsidRDefault="00380836" w:rsidP="00E36CF3">
      <w:pPr>
        <w:pStyle w:val="TextDopisu"/>
        <w:tabs>
          <w:tab w:val="clear" w:pos="1588"/>
          <w:tab w:val="clear" w:pos="4394"/>
          <w:tab w:val="clear" w:pos="5954"/>
          <w:tab w:val="clear" w:pos="8278"/>
          <w:tab w:val="clear" w:pos="9923"/>
        </w:tabs>
        <w:ind w:firstLine="0"/>
        <w:rPr>
          <w:rFonts w:ascii="Arial" w:hAnsi="Arial" w:cs="Arial"/>
        </w:rPr>
      </w:pPr>
      <w:r w:rsidRPr="00765FB8">
        <w:rPr>
          <w:rFonts w:ascii="Arial" w:hAnsi="Arial" w:cs="Arial"/>
          <w:b/>
        </w:rPr>
        <w:t>2.</w:t>
      </w:r>
      <w:r w:rsidRPr="00A37846">
        <w:rPr>
          <w:rFonts w:ascii="Arial" w:hAnsi="Arial" w:cs="Arial"/>
        </w:rPr>
        <w:t xml:space="preserve"> Předmětem předložené PD je </w:t>
      </w:r>
      <w:r w:rsidR="00EA7143">
        <w:rPr>
          <w:rFonts w:ascii="Arial" w:hAnsi="Arial" w:cs="Arial"/>
        </w:rPr>
        <w:t xml:space="preserve">odstranění </w:t>
      </w:r>
      <w:r w:rsidRPr="00A37846">
        <w:rPr>
          <w:rFonts w:ascii="Arial" w:hAnsi="Arial" w:cs="Arial"/>
        </w:rPr>
        <w:t>stavb</w:t>
      </w:r>
      <w:r w:rsidR="00EA7143">
        <w:rPr>
          <w:rFonts w:ascii="Arial" w:hAnsi="Arial" w:cs="Arial"/>
        </w:rPr>
        <w:t>y</w:t>
      </w:r>
      <w:r w:rsidRPr="00A37846">
        <w:rPr>
          <w:rFonts w:ascii="Arial" w:hAnsi="Arial" w:cs="Arial"/>
        </w:rPr>
        <w:t xml:space="preserve"> „</w:t>
      </w:r>
      <w:r w:rsidR="008565A5" w:rsidRPr="00BD7D5A">
        <w:rPr>
          <w:rFonts w:ascii="Arial" w:hAnsi="Arial" w:cs="Arial"/>
        </w:rPr>
        <w:t>Demontáž stávající lávky přes kolejiště nádraží v Chebu</w:t>
      </w:r>
      <w:r w:rsidRPr="00A37846">
        <w:rPr>
          <w:rFonts w:ascii="Arial" w:hAnsi="Arial" w:cs="Arial"/>
        </w:rPr>
        <w:t xml:space="preserve">“, která </w:t>
      </w:r>
      <w:r w:rsidR="00EA7143">
        <w:rPr>
          <w:rFonts w:ascii="Arial" w:hAnsi="Arial" w:cs="Arial"/>
        </w:rPr>
        <w:t xml:space="preserve">je vedena </w:t>
      </w:r>
      <w:r w:rsidR="00FD2730">
        <w:rPr>
          <w:rFonts w:ascii="Arial" w:hAnsi="Arial" w:cs="Arial"/>
        </w:rPr>
        <w:t>nad kolejištěm v </w:t>
      </w:r>
      <w:proofErr w:type="spellStart"/>
      <w:r w:rsidR="00FD2730">
        <w:rPr>
          <w:rFonts w:ascii="Arial" w:hAnsi="Arial" w:cs="Arial"/>
        </w:rPr>
        <w:t>žst</w:t>
      </w:r>
      <w:proofErr w:type="spellEnd"/>
      <w:r w:rsidR="00FD2730">
        <w:rPr>
          <w:rFonts w:ascii="Arial" w:hAnsi="Arial" w:cs="Arial"/>
        </w:rPr>
        <w:t xml:space="preserve">. Cheb, včetně odstranění jejích podpěr situovaných mezi kolejemi. Jelikož dojde k dotčení zájmů SŽDC, </w:t>
      </w:r>
      <w:proofErr w:type="spellStart"/>
      <w:proofErr w:type="gramStart"/>
      <w:r w:rsidR="00FD2730">
        <w:rPr>
          <w:rFonts w:ascii="Arial" w:hAnsi="Arial" w:cs="Arial"/>
        </w:rPr>
        <w:t>s.o</w:t>
      </w:r>
      <w:proofErr w:type="spellEnd"/>
      <w:r w:rsidR="00FD2730">
        <w:rPr>
          <w:rFonts w:ascii="Arial" w:hAnsi="Arial" w:cs="Arial"/>
        </w:rPr>
        <w:t>.</w:t>
      </w:r>
      <w:proofErr w:type="gramEnd"/>
      <w:r w:rsidR="00FD2730">
        <w:rPr>
          <w:rFonts w:ascii="Arial" w:hAnsi="Arial" w:cs="Arial"/>
        </w:rPr>
        <w:t xml:space="preserve"> má SŽDC, </w:t>
      </w:r>
      <w:proofErr w:type="spellStart"/>
      <w:r w:rsidR="00FD2730">
        <w:rPr>
          <w:rFonts w:ascii="Arial" w:hAnsi="Arial" w:cs="Arial"/>
        </w:rPr>
        <w:t>s.o</w:t>
      </w:r>
      <w:proofErr w:type="spellEnd"/>
      <w:r w:rsidR="00FD2730">
        <w:rPr>
          <w:rFonts w:ascii="Arial" w:hAnsi="Arial" w:cs="Arial"/>
        </w:rPr>
        <w:t xml:space="preserve">. OŘ ÚNL ke </w:t>
      </w:r>
      <w:r w:rsidR="00F12B87">
        <w:rPr>
          <w:rFonts w:ascii="Arial" w:hAnsi="Arial" w:cs="Arial"/>
        </w:rPr>
        <w:t xml:space="preserve">odstranění </w:t>
      </w:r>
      <w:r w:rsidR="00FD2730">
        <w:rPr>
          <w:rFonts w:ascii="Arial" w:hAnsi="Arial" w:cs="Arial"/>
        </w:rPr>
        <w:t>stavb</w:t>
      </w:r>
      <w:r w:rsidR="00F12B87">
        <w:rPr>
          <w:rFonts w:ascii="Arial" w:hAnsi="Arial" w:cs="Arial"/>
        </w:rPr>
        <w:t>y</w:t>
      </w:r>
      <w:r w:rsidR="00FD2730">
        <w:rPr>
          <w:rFonts w:ascii="Arial" w:hAnsi="Arial" w:cs="Arial"/>
        </w:rPr>
        <w:t xml:space="preserve"> následující připomínky: </w:t>
      </w:r>
    </w:p>
    <w:p w:rsidR="00FD2730" w:rsidRDefault="00D2114B" w:rsidP="00E36CF3">
      <w:pPr>
        <w:pStyle w:val="TextDopisu"/>
        <w:tabs>
          <w:tab w:val="clear" w:pos="1588"/>
          <w:tab w:val="clear" w:pos="4394"/>
          <w:tab w:val="clear" w:pos="5954"/>
          <w:tab w:val="clear" w:pos="8278"/>
          <w:tab w:val="clear" w:pos="9923"/>
        </w:tabs>
        <w:ind w:firstLine="0"/>
        <w:rPr>
          <w:rFonts w:ascii="Arial" w:hAnsi="Arial" w:cs="Arial"/>
        </w:rPr>
      </w:pPr>
      <w:r w:rsidRPr="00E36CF3">
        <w:rPr>
          <w:rFonts w:ascii="Arial" w:hAnsi="Arial" w:cs="Arial"/>
          <w:b/>
          <w:u w:val="single"/>
        </w:rPr>
        <w:t>a) demolice vlastní lávky</w:t>
      </w:r>
      <w:r>
        <w:rPr>
          <w:rFonts w:ascii="Arial" w:hAnsi="Arial" w:cs="Arial"/>
        </w:rPr>
        <w:t xml:space="preserve"> </w:t>
      </w:r>
      <w:r w:rsidR="002B5C71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2B5C71">
        <w:rPr>
          <w:rFonts w:ascii="Arial" w:hAnsi="Arial" w:cs="Arial"/>
        </w:rPr>
        <w:t>odstranění vlastní lávky bude prováděn</w:t>
      </w:r>
      <w:r w:rsidR="00E36CF3">
        <w:rPr>
          <w:rFonts w:ascii="Arial" w:hAnsi="Arial" w:cs="Arial"/>
        </w:rPr>
        <w:t>o</w:t>
      </w:r>
      <w:r w:rsidR="002B5C71">
        <w:rPr>
          <w:rFonts w:ascii="Arial" w:hAnsi="Arial" w:cs="Arial"/>
        </w:rPr>
        <w:t xml:space="preserve"> prostřednictvím </w:t>
      </w:r>
      <w:r w:rsidR="00E36CF3" w:rsidRPr="00E36CF3">
        <w:rPr>
          <w:rFonts w:ascii="Arial" w:hAnsi="Arial" w:cs="Arial"/>
        </w:rPr>
        <w:t>těžkého autojeřábu</w:t>
      </w:r>
      <w:r w:rsidR="00E36CF3">
        <w:rPr>
          <w:rFonts w:ascii="Arial" w:hAnsi="Arial" w:cs="Arial"/>
        </w:rPr>
        <w:t xml:space="preserve"> </w:t>
      </w:r>
      <w:r w:rsidR="00E36CF3" w:rsidRPr="00E36CF3">
        <w:rPr>
          <w:rFonts w:ascii="Arial" w:hAnsi="Arial" w:cs="Arial"/>
        </w:rPr>
        <w:t>jako bloková demontáž po polích s využitím montážních podpěr</w:t>
      </w:r>
      <w:r w:rsidR="00E36CF3">
        <w:rPr>
          <w:rFonts w:ascii="Arial" w:hAnsi="Arial" w:cs="Arial"/>
        </w:rPr>
        <w:t xml:space="preserve"> - </w:t>
      </w:r>
      <w:r w:rsidR="00E36CF3" w:rsidRPr="00E36CF3">
        <w:rPr>
          <w:rFonts w:ascii="Arial" w:hAnsi="Arial" w:cs="Arial"/>
        </w:rPr>
        <w:t>PIŽMO.</w:t>
      </w:r>
      <w:r w:rsidR="00E36CF3">
        <w:rPr>
          <w:rFonts w:ascii="Arial" w:hAnsi="Arial" w:cs="Arial"/>
        </w:rPr>
        <w:t xml:space="preserve"> O</w:t>
      </w:r>
      <w:r w:rsidR="00E36CF3" w:rsidRPr="00E36CF3">
        <w:rPr>
          <w:rFonts w:ascii="Arial" w:hAnsi="Arial" w:cs="Arial"/>
        </w:rPr>
        <w:t>dst</w:t>
      </w:r>
      <w:r w:rsidR="00E36CF3">
        <w:rPr>
          <w:rFonts w:ascii="Arial" w:hAnsi="Arial" w:cs="Arial"/>
        </w:rPr>
        <w:t>r</w:t>
      </w:r>
      <w:r w:rsidR="00E36CF3" w:rsidRPr="00E36CF3">
        <w:rPr>
          <w:rFonts w:ascii="Arial" w:hAnsi="Arial" w:cs="Arial"/>
        </w:rPr>
        <w:t>aněné části lávky</w:t>
      </w:r>
      <w:r w:rsidR="00E36CF3">
        <w:rPr>
          <w:rFonts w:ascii="Arial" w:hAnsi="Arial" w:cs="Arial"/>
        </w:rPr>
        <w:t xml:space="preserve"> budou snášeny </w:t>
      </w:r>
      <w:r w:rsidR="00E36CF3" w:rsidRPr="00E36CF3">
        <w:rPr>
          <w:rFonts w:ascii="Arial" w:hAnsi="Arial" w:cs="Arial"/>
        </w:rPr>
        <w:t>na provizorní skládky materiálu na dočasně zabrané pozemky v prostoru kolejiště</w:t>
      </w:r>
      <w:r w:rsidR="00E36CF3">
        <w:rPr>
          <w:rFonts w:ascii="Arial" w:hAnsi="Arial" w:cs="Arial"/>
        </w:rPr>
        <w:t xml:space="preserve"> → s tímto řešením souhlasíme</w:t>
      </w:r>
      <w:r w:rsidR="00283D73">
        <w:rPr>
          <w:rFonts w:ascii="Arial" w:hAnsi="Arial" w:cs="Arial"/>
        </w:rPr>
        <w:t xml:space="preserve"> (viz odsouhlasená PD)</w:t>
      </w:r>
      <w:r w:rsidR="00E36CF3">
        <w:rPr>
          <w:rFonts w:ascii="Arial" w:hAnsi="Arial" w:cs="Arial"/>
        </w:rPr>
        <w:t xml:space="preserve">, upozorňujeme na ochránění </w:t>
      </w:r>
      <w:r w:rsidR="00283D73">
        <w:rPr>
          <w:rFonts w:ascii="Arial" w:hAnsi="Arial" w:cs="Arial"/>
        </w:rPr>
        <w:t>dotčeného k</w:t>
      </w:r>
      <w:r w:rsidR="00E36CF3">
        <w:rPr>
          <w:rFonts w:ascii="Arial" w:hAnsi="Arial" w:cs="Arial"/>
        </w:rPr>
        <w:t>olejiště textilií</w:t>
      </w:r>
      <w:r w:rsidR="00283D73">
        <w:rPr>
          <w:rFonts w:ascii="Arial" w:hAnsi="Arial" w:cs="Arial"/>
        </w:rPr>
        <w:t xml:space="preserve"> proti jeho znečištění,</w:t>
      </w:r>
    </w:p>
    <w:p w:rsidR="00283D73" w:rsidRDefault="00283D73" w:rsidP="00E36CF3">
      <w:pPr>
        <w:pStyle w:val="TextDopisu"/>
        <w:tabs>
          <w:tab w:val="clear" w:pos="1588"/>
          <w:tab w:val="clear" w:pos="4394"/>
          <w:tab w:val="clear" w:pos="5954"/>
          <w:tab w:val="clear" w:pos="8278"/>
          <w:tab w:val="clear" w:pos="9923"/>
        </w:tabs>
        <w:ind w:firstLine="0"/>
        <w:rPr>
          <w:rFonts w:ascii="TimesNewRomanPSMT" w:hAnsi="TimesNewRomanPSMT" w:cs="TimesNewRomanPSMT"/>
        </w:rPr>
      </w:pPr>
      <w:r w:rsidRPr="007472EA">
        <w:rPr>
          <w:rFonts w:ascii="Arial" w:hAnsi="Arial" w:cs="Arial"/>
          <w:b/>
          <w:u w:val="single"/>
        </w:rPr>
        <w:t xml:space="preserve">b) odstranění </w:t>
      </w:r>
      <w:r w:rsidRPr="007472EA">
        <w:rPr>
          <w:rFonts w:ascii="TimesNewRomanPSMT" w:hAnsi="TimesNewRomanPSMT" w:cs="TimesNewRomanPSMT"/>
          <w:b/>
          <w:u w:val="single"/>
        </w:rPr>
        <w:t>ocelových podpěr (včetně betonových základů), ocelových přístupových schodišť</w:t>
      </w:r>
      <w:r>
        <w:rPr>
          <w:rFonts w:ascii="TimesNewRomanPSMT" w:hAnsi="TimesNewRomanPSMT" w:cs="TimesNewRomanPSMT"/>
        </w:rPr>
        <w:t xml:space="preserve"> – bude provedeno odbourání ocelových schodišť a ocelových částí podpěr, betonové základy budou odbourány na niveletu stávajícího terénu → s odbouráním ocelových schodišť a částí podpěr souhlasíme bez připomínek</w:t>
      </w:r>
      <w:r w:rsidR="00E277F6">
        <w:rPr>
          <w:rFonts w:ascii="TimesNewRomanPSMT" w:hAnsi="TimesNewRomanPSMT" w:cs="TimesNewRomanPSMT"/>
        </w:rPr>
        <w:t xml:space="preserve"> (viz odsouhlasená PD)</w:t>
      </w:r>
      <w:r>
        <w:rPr>
          <w:rFonts w:ascii="TimesNewRomanPSMT" w:hAnsi="TimesNewRomanPSMT" w:cs="TimesNewRomanPSMT"/>
        </w:rPr>
        <w:t xml:space="preserve">, </w:t>
      </w:r>
      <w:r w:rsidRPr="00B618F3">
        <w:rPr>
          <w:rFonts w:ascii="TimesNewRomanPSMT" w:hAnsi="TimesNewRomanPSMT" w:cs="TimesNewRomanPSMT"/>
          <w:highlight w:val="yellow"/>
        </w:rPr>
        <w:t>odbourání betonových základů požadujeme provést tak, aby nebránily provozní činnosti na tělese dráhy</w:t>
      </w:r>
      <w:r w:rsidR="007472EA" w:rsidRPr="00B618F3">
        <w:rPr>
          <w:rFonts w:ascii="TimesNewRomanPSMT" w:hAnsi="TimesNewRomanPSMT" w:cs="TimesNewRomanPSMT"/>
          <w:highlight w:val="yellow"/>
        </w:rPr>
        <w:t xml:space="preserve"> – min. do hloubky 20 cm pod niveletu stávajícího terénu</w:t>
      </w:r>
      <w:r w:rsidR="007472EA">
        <w:rPr>
          <w:rFonts w:ascii="TimesNewRomanPSMT" w:hAnsi="TimesNewRomanPSMT" w:cs="TimesNewRomanPSMT"/>
        </w:rPr>
        <w:t>,</w:t>
      </w:r>
    </w:p>
    <w:p w:rsidR="008B2C76" w:rsidRDefault="008B2C76" w:rsidP="00391B10">
      <w:pPr>
        <w:pStyle w:val="TextDopisu"/>
        <w:tabs>
          <w:tab w:val="clear" w:pos="1588"/>
          <w:tab w:val="clear" w:pos="4394"/>
          <w:tab w:val="clear" w:pos="5954"/>
          <w:tab w:val="clear" w:pos="8278"/>
          <w:tab w:val="clear" w:pos="9923"/>
        </w:tabs>
        <w:spacing w:after="120"/>
        <w:ind w:firstLine="0"/>
        <w:rPr>
          <w:rFonts w:ascii="TimesNewRomanPSMT" w:hAnsi="TimesNewRomanPSMT" w:cs="TimesNewRomanPSMT"/>
          <w:b/>
          <w:u w:val="single"/>
        </w:rPr>
      </w:pPr>
    </w:p>
    <w:p w:rsidR="008B2C76" w:rsidRDefault="008B2C76" w:rsidP="00391B10">
      <w:pPr>
        <w:pStyle w:val="TextDopisu"/>
        <w:tabs>
          <w:tab w:val="clear" w:pos="1588"/>
          <w:tab w:val="clear" w:pos="4394"/>
          <w:tab w:val="clear" w:pos="5954"/>
          <w:tab w:val="clear" w:pos="8278"/>
          <w:tab w:val="clear" w:pos="9923"/>
        </w:tabs>
        <w:spacing w:after="120"/>
        <w:ind w:firstLine="0"/>
        <w:rPr>
          <w:rFonts w:ascii="TimesNewRomanPSMT" w:hAnsi="TimesNewRomanPSMT" w:cs="TimesNewRomanPSMT"/>
          <w:b/>
          <w:u w:val="single"/>
        </w:rPr>
      </w:pPr>
    </w:p>
    <w:p w:rsidR="00380836" w:rsidRDefault="00E277F6" w:rsidP="00391B10">
      <w:pPr>
        <w:pStyle w:val="TextDopisu"/>
        <w:tabs>
          <w:tab w:val="clear" w:pos="1588"/>
          <w:tab w:val="clear" w:pos="4394"/>
          <w:tab w:val="clear" w:pos="5954"/>
          <w:tab w:val="clear" w:pos="8278"/>
          <w:tab w:val="clear" w:pos="9923"/>
        </w:tabs>
        <w:spacing w:after="120"/>
        <w:ind w:firstLine="0"/>
        <w:rPr>
          <w:rFonts w:ascii="Arial" w:hAnsi="Arial" w:cs="Arial"/>
          <w:b/>
        </w:rPr>
      </w:pPr>
      <w:r w:rsidRPr="00E277F6">
        <w:rPr>
          <w:rFonts w:ascii="TimesNewRomanPSMT" w:hAnsi="TimesNewRomanPSMT" w:cs="TimesNewRomanPSMT"/>
          <w:b/>
          <w:u w:val="single"/>
        </w:rPr>
        <w:t>c) všeobecně</w:t>
      </w:r>
      <w:r>
        <w:rPr>
          <w:rFonts w:ascii="TimesNewRomanPSMT" w:hAnsi="TimesNewRomanPSMT" w:cs="TimesNewRomanPSMT"/>
        </w:rPr>
        <w:t xml:space="preserve"> – veškeré stavební práce autojeřábu a </w:t>
      </w:r>
      <w:r w:rsidR="00E221A9">
        <w:rPr>
          <w:rFonts w:ascii="TimesNewRomanPSMT" w:hAnsi="TimesNewRomanPSMT" w:cs="TimesNewRomanPSMT"/>
        </w:rPr>
        <w:t xml:space="preserve">provádění demoličních </w:t>
      </w:r>
      <w:r>
        <w:rPr>
          <w:rFonts w:ascii="TimesNewRomanPSMT" w:hAnsi="TimesNewRomanPSMT" w:cs="TimesNewRomanPSMT"/>
        </w:rPr>
        <w:t xml:space="preserve">prací v bezprostřední blízkosti kolejiště musí být prováděny za výluky trakčního vedení a kolejových výluk, o tyto je nutno zažádat prostřednictvím SŽDC, </w:t>
      </w:r>
      <w:proofErr w:type="spellStart"/>
      <w:proofErr w:type="gramStart"/>
      <w:r>
        <w:rPr>
          <w:rFonts w:ascii="TimesNewRomanPSMT" w:hAnsi="TimesNewRomanPSMT" w:cs="TimesNewRomanPSMT"/>
        </w:rPr>
        <w:t>s.o</w:t>
      </w:r>
      <w:proofErr w:type="spellEnd"/>
      <w:r>
        <w:rPr>
          <w:rFonts w:ascii="TimesNewRomanPSMT" w:hAnsi="TimesNewRomanPSMT" w:cs="TimesNewRomanPSMT"/>
        </w:rPr>
        <w:t>.</w:t>
      </w:r>
      <w:proofErr w:type="gramEnd"/>
      <w:r>
        <w:rPr>
          <w:rFonts w:ascii="TimesNewRomanPSMT" w:hAnsi="TimesNewRomanPSMT" w:cs="TimesNewRomanPSMT"/>
        </w:rPr>
        <w:t xml:space="preserve"> OŘ ÚNL p. V. Zelinky tel.: 972 442 514, mob.: 724 517 199, </w:t>
      </w:r>
      <w:r w:rsidR="00E221A9">
        <w:rPr>
          <w:rFonts w:ascii="TimesNewRomanPSMT" w:hAnsi="TimesNewRomanPSMT" w:cs="TimesNewRomanPSMT"/>
        </w:rPr>
        <w:t xml:space="preserve">demoliční </w:t>
      </w:r>
      <w:r>
        <w:rPr>
          <w:rFonts w:ascii="TimesNewRomanPSMT" w:hAnsi="TimesNewRomanPSMT" w:cs="TimesNewRomanPSMT"/>
        </w:rPr>
        <w:t xml:space="preserve">práce prováděné v kolejišti a blízkosti kolejiště mohou být </w:t>
      </w:r>
      <w:r w:rsidR="00391B10">
        <w:rPr>
          <w:rFonts w:ascii="TimesNewRomanPSMT" w:hAnsi="TimesNewRomanPSMT" w:cs="TimesNewRomanPSMT"/>
        </w:rPr>
        <w:t xml:space="preserve">zajišťovány pouze </w:t>
      </w:r>
      <w:r>
        <w:rPr>
          <w:rFonts w:ascii="TimesNewRomanPSMT" w:hAnsi="TimesNewRomanPSMT" w:cs="TimesNewRomanPSMT"/>
        </w:rPr>
        <w:t>pracovníky mající povolení vstupu do provozované</w:t>
      </w:r>
      <w:r w:rsidR="00391B10">
        <w:rPr>
          <w:rFonts w:ascii="TimesNewRomanPSMT" w:hAnsi="TimesNewRomanPSMT" w:cs="TimesNewRomanPSMT"/>
        </w:rPr>
        <w:t xml:space="preserve"> železniční dopravní cesty – vydává SŽDC, </w:t>
      </w:r>
      <w:proofErr w:type="spellStart"/>
      <w:proofErr w:type="gramStart"/>
      <w:r w:rsidR="00391B10">
        <w:rPr>
          <w:rFonts w:ascii="TimesNewRomanPSMT" w:hAnsi="TimesNewRomanPSMT" w:cs="TimesNewRomanPSMT"/>
        </w:rPr>
        <w:t>s.o</w:t>
      </w:r>
      <w:proofErr w:type="spellEnd"/>
      <w:r w:rsidR="00391B10">
        <w:rPr>
          <w:rFonts w:ascii="TimesNewRomanPSMT" w:hAnsi="TimesNewRomanPSMT" w:cs="TimesNewRomanPSMT"/>
        </w:rPr>
        <w:t>.</w:t>
      </w:r>
      <w:proofErr w:type="gramEnd"/>
      <w:r w:rsidR="00391B10">
        <w:rPr>
          <w:rFonts w:ascii="TimesNewRomanPSMT" w:hAnsi="TimesNewRomanPSMT" w:cs="TimesNewRomanPSMT"/>
        </w:rPr>
        <w:t xml:space="preserve">, </w:t>
      </w:r>
      <w:r w:rsidR="00E221A9">
        <w:rPr>
          <w:rFonts w:ascii="TimesNewRomanPSMT" w:hAnsi="TimesNewRomanPSMT" w:cs="TimesNewRomanPSMT"/>
        </w:rPr>
        <w:t xml:space="preserve">před zahájením demoličních prací musí být veškeré kolejiště dotčené těmito pracemi ochráněno textilií proti spadanému materiálu, </w:t>
      </w:r>
      <w:r w:rsidR="00391B10" w:rsidRPr="00B618F3">
        <w:rPr>
          <w:rFonts w:ascii="TimesNewRomanPSMT" w:hAnsi="TimesNewRomanPSMT" w:cs="TimesNewRomanPSMT"/>
          <w:b/>
          <w:highlight w:val="yellow"/>
        </w:rPr>
        <w:t xml:space="preserve">stavební práce musí být zahájeny na základě místního šetření se zástupci SŽDC, </w:t>
      </w:r>
      <w:proofErr w:type="spellStart"/>
      <w:r w:rsidR="00391B10" w:rsidRPr="00B618F3">
        <w:rPr>
          <w:rFonts w:ascii="TimesNewRomanPSMT" w:hAnsi="TimesNewRomanPSMT" w:cs="TimesNewRomanPSMT"/>
          <w:b/>
          <w:highlight w:val="yellow"/>
        </w:rPr>
        <w:t>s.o</w:t>
      </w:r>
      <w:proofErr w:type="spellEnd"/>
      <w:r w:rsidR="00391B10" w:rsidRPr="00B618F3">
        <w:rPr>
          <w:rFonts w:ascii="TimesNewRomanPSMT" w:hAnsi="TimesNewRomanPSMT" w:cs="TimesNewRomanPSMT"/>
          <w:b/>
          <w:highlight w:val="yellow"/>
        </w:rPr>
        <w:t>., kde budou stanoveny podmínky realizace demoličních prací a bude o tomto proveden písemný zápis!</w:t>
      </w:r>
      <w:r w:rsidR="00391B10">
        <w:rPr>
          <w:rFonts w:ascii="TimesNewRomanPSMT" w:hAnsi="TimesNewRomanPSMT" w:cs="TimesNewRomanPSMT"/>
          <w:b/>
        </w:rPr>
        <w:t xml:space="preserve"> </w:t>
      </w:r>
      <w:r w:rsidR="00391B10" w:rsidRPr="00391B10">
        <w:rPr>
          <w:rFonts w:ascii="TimesNewRomanPSMT" w:hAnsi="TimesNewRomanPSMT" w:cs="TimesNewRomanPSMT"/>
        </w:rPr>
        <w:t>Po ukončení demo</w:t>
      </w:r>
      <w:r w:rsidR="00391B10">
        <w:rPr>
          <w:rFonts w:ascii="TimesNewRomanPSMT" w:hAnsi="TimesNewRomanPSMT" w:cs="TimesNewRomanPSMT"/>
        </w:rPr>
        <w:t xml:space="preserve">ličních prací musí být z pozemku a především z kolejiště odstraněn veškerý spadaný demolovaný materiál, musí být obnoveno odvodnění tělesa dráhy, pozemek bude uveden do stavu odpovídajícímu platné legislativě. </w:t>
      </w:r>
      <w:r w:rsidR="00380836" w:rsidRPr="00A37846">
        <w:rPr>
          <w:rFonts w:ascii="Arial" w:hAnsi="Arial" w:cs="Arial"/>
        </w:rPr>
        <w:t>Dále platí níže uvedené podmínky.</w:t>
      </w:r>
    </w:p>
    <w:p w:rsidR="00380836" w:rsidRDefault="00391B10" w:rsidP="00391B10">
      <w:pPr>
        <w:pStyle w:val="TextDopisu"/>
        <w:tabs>
          <w:tab w:val="clear" w:pos="1588"/>
          <w:tab w:val="clear" w:pos="4394"/>
          <w:tab w:val="clear" w:pos="5954"/>
          <w:tab w:val="clear" w:pos="8278"/>
          <w:tab w:val="clear" w:pos="9923"/>
        </w:tabs>
        <w:spacing w:after="120"/>
        <w:ind w:firstLine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3</w:t>
      </w:r>
      <w:r w:rsidR="00380836" w:rsidRPr="00765FB8">
        <w:rPr>
          <w:rFonts w:ascii="Arial" w:hAnsi="Arial" w:cs="Arial"/>
          <w:b/>
        </w:rPr>
        <w:t>.</w:t>
      </w:r>
      <w:r w:rsidR="00380836" w:rsidRPr="00A37846">
        <w:rPr>
          <w:rFonts w:ascii="Arial" w:hAnsi="Arial" w:cs="Arial"/>
        </w:rPr>
        <w:t xml:space="preserve"> </w:t>
      </w:r>
      <w:r w:rsidR="00380836" w:rsidRPr="00B618F3">
        <w:rPr>
          <w:rFonts w:ascii="Arial" w:hAnsi="Arial" w:cs="Arial"/>
          <w:highlight w:val="yellow"/>
        </w:rPr>
        <w:t xml:space="preserve">Zahájení </w:t>
      </w:r>
      <w:r w:rsidR="00F12B87" w:rsidRPr="00B618F3">
        <w:rPr>
          <w:rFonts w:ascii="Arial" w:hAnsi="Arial" w:cs="Arial"/>
          <w:highlight w:val="yellow"/>
        </w:rPr>
        <w:t xml:space="preserve">demoličních prací </w:t>
      </w:r>
      <w:r w:rsidR="00380836" w:rsidRPr="00B618F3">
        <w:rPr>
          <w:rFonts w:ascii="Arial" w:hAnsi="Arial" w:cs="Arial"/>
          <w:highlight w:val="yellow"/>
        </w:rPr>
        <w:t xml:space="preserve">oznámí stavebník písemně nejpozději 15 dnů před zahájením na Oblastní ředitelství Ústí nad Labem, Železničářská 1386/31, 400 03 Ústí nad Labem 3, ÚTN p. Linhartová </w:t>
      </w:r>
      <w:proofErr w:type="gramStart"/>
      <w:r w:rsidR="00380836" w:rsidRPr="00B618F3">
        <w:rPr>
          <w:rFonts w:ascii="Arial" w:hAnsi="Arial" w:cs="Arial"/>
          <w:highlight w:val="yellow"/>
        </w:rPr>
        <w:t>č.tel.</w:t>
      </w:r>
      <w:proofErr w:type="gramEnd"/>
      <w:r w:rsidR="00380836" w:rsidRPr="00B618F3">
        <w:rPr>
          <w:rFonts w:ascii="Arial" w:hAnsi="Arial" w:cs="Arial"/>
          <w:highlight w:val="yellow"/>
        </w:rPr>
        <w:t xml:space="preserve">: 972442548, fax.: 972442473 a požádá o zajištění technického dohledu při provádění </w:t>
      </w:r>
      <w:r w:rsidR="00F12B87" w:rsidRPr="00B618F3">
        <w:rPr>
          <w:rFonts w:ascii="Arial" w:hAnsi="Arial" w:cs="Arial"/>
          <w:highlight w:val="yellow"/>
        </w:rPr>
        <w:t>demolice</w:t>
      </w:r>
      <w:r w:rsidR="00380836" w:rsidRPr="00B618F3">
        <w:rPr>
          <w:rFonts w:ascii="Arial" w:hAnsi="Arial" w:cs="Arial"/>
          <w:highlight w:val="yellow"/>
        </w:rPr>
        <w:t xml:space="preserve"> na základě zaslané písemné objednávky na výše uvedenou adresu.</w:t>
      </w:r>
      <w:bookmarkStart w:id="0" w:name="_GoBack"/>
      <w:bookmarkEnd w:id="0"/>
    </w:p>
    <w:p w:rsidR="00380836" w:rsidRDefault="00391B10" w:rsidP="00380836">
      <w:pPr>
        <w:pStyle w:val="TextDopisu"/>
        <w:tabs>
          <w:tab w:val="clear" w:pos="1588"/>
          <w:tab w:val="clear" w:pos="4394"/>
          <w:tab w:val="clear" w:pos="5954"/>
          <w:tab w:val="clear" w:pos="8278"/>
          <w:tab w:val="clear" w:pos="9923"/>
        </w:tabs>
        <w:spacing w:after="120"/>
        <w:ind w:firstLine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4</w:t>
      </w:r>
      <w:r w:rsidR="00380836" w:rsidRPr="00765FB8">
        <w:rPr>
          <w:rFonts w:ascii="Arial" w:hAnsi="Arial" w:cs="Arial"/>
          <w:b/>
        </w:rPr>
        <w:t>.</w:t>
      </w:r>
      <w:r w:rsidR="00380836" w:rsidRPr="00A37846">
        <w:rPr>
          <w:rFonts w:ascii="Arial" w:hAnsi="Arial" w:cs="Arial"/>
        </w:rPr>
        <w:t xml:space="preserve"> Veškeré </w:t>
      </w:r>
      <w:r w:rsidR="00F12B87">
        <w:rPr>
          <w:rFonts w:ascii="Arial" w:hAnsi="Arial" w:cs="Arial"/>
        </w:rPr>
        <w:t xml:space="preserve">demoliční i </w:t>
      </w:r>
      <w:r w:rsidR="00380836" w:rsidRPr="00A37846">
        <w:rPr>
          <w:rFonts w:ascii="Arial" w:hAnsi="Arial" w:cs="Arial"/>
        </w:rPr>
        <w:t xml:space="preserve">zemní práce mohou být prováděny pouze na místech vyznačených na situacích předložených žadatelem a podle PD. Při provádění prací nesmí dojít k ohrožení stability drážního tělesa a poškození zařízení v majetku drah, ohrožení nebo narušení provozu drah. Pokud dojde k této situaci je dodavatel povinen zastavit práce a havárii ihned oznámit výše uvedenému OŘ Ústí n/L. Prováděné práce musí odpovídat platné legislativě.  </w:t>
      </w:r>
    </w:p>
    <w:p w:rsidR="00380836" w:rsidRDefault="00391B10" w:rsidP="00380836">
      <w:pPr>
        <w:pStyle w:val="TextDopisu"/>
        <w:tabs>
          <w:tab w:val="clear" w:pos="1588"/>
          <w:tab w:val="clear" w:pos="4394"/>
          <w:tab w:val="clear" w:pos="5954"/>
          <w:tab w:val="clear" w:pos="8278"/>
          <w:tab w:val="clear" w:pos="9923"/>
        </w:tabs>
        <w:spacing w:after="120"/>
        <w:ind w:firstLine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5</w:t>
      </w:r>
      <w:r w:rsidR="00380836" w:rsidRPr="00765FB8">
        <w:rPr>
          <w:rFonts w:ascii="Arial" w:hAnsi="Arial" w:cs="Arial"/>
          <w:b/>
        </w:rPr>
        <w:t>.</w:t>
      </w:r>
      <w:r w:rsidR="00380836" w:rsidRPr="00A37846">
        <w:rPr>
          <w:rFonts w:ascii="Arial" w:hAnsi="Arial" w:cs="Arial"/>
        </w:rPr>
        <w:t xml:space="preserve"> </w:t>
      </w:r>
      <w:r w:rsidR="00F12B87">
        <w:rPr>
          <w:rFonts w:ascii="Arial" w:hAnsi="Arial" w:cs="Arial"/>
        </w:rPr>
        <w:t xml:space="preserve">Demoličními pracemi </w:t>
      </w:r>
      <w:r w:rsidR="00380836" w:rsidRPr="00A37846">
        <w:rPr>
          <w:rFonts w:ascii="Arial" w:hAnsi="Arial" w:cs="Arial"/>
        </w:rPr>
        <w:t>nesmí být poškozeno odvodnění drážního tělesa, případně musí být provedeno jeho obnovení v plném rozsahu. Přebytečný výkopek a materiál bude odstraněn mimo pozemek ve správě SŽDC, s.o. na skládku určenou příslušným obecním stavebním úřadem.</w:t>
      </w:r>
    </w:p>
    <w:p w:rsidR="00380836" w:rsidRDefault="00391B10" w:rsidP="00380836">
      <w:pPr>
        <w:pStyle w:val="TextDopisu"/>
        <w:tabs>
          <w:tab w:val="clear" w:pos="1588"/>
          <w:tab w:val="clear" w:pos="4394"/>
          <w:tab w:val="clear" w:pos="5954"/>
          <w:tab w:val="clear" w:pos="8278"/>
          <w:tab w:val="clear" w:pos="9923"/>
        </w:tabs>
        <w:spacing w:after="120"/>
        <w:ind w:firstLine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6</w:t>
      </w:r>
      <w:r w:rsidR="00380836" w:rsidRPr="00765FB8">
        <w:rPr>
          <w:rFonts w:ascii="Arial" w:hAnsi="Arial" w:cs="Arial"/>
          <w:b/>
        </w:rPr>
        <w:t>.</w:t>
      </w:r>
      <w:r w:rsidR="00F12B87">
        <w:rPr>
          <w:rFonts w:ascii="Arial" w:hAnsi="Arial" w:cs="Arial"/>
        </w:rPr>
        <w:t xml:space="preserve"> Při realizaci demoličních prací </w:t>
      </w:r>
      <w:r w:rsidR="00380836" w:rsidRPr="00A37846">
        <w:rPr>
          <w:rFonts w:ascii="Arial" w:hAnsi="Arial" w:cs="Arial"/>
        </w:rPr>
        <w:t>nesmí dojít k ohrožení bezpečnosti železničního provozu nebo k jeho přerušení. Pokud dojde k této situaci, budou veškeré náklady spojené s odstraněním vzniklých překážek účtovány stavebníkovi.</w:t>
      </w:r>
    </w:p>
    <w:p w:rsidR="00380836" w:rsidRDefault="00391B10" w:rsidP="00380836">
      <w:pPr>
        <w:pStyle w:val="TextDopisu"/>
        <w:tabs>
          <w:tab w:val="clear" w:pos="1588"/>
          <w:tab w:val="clear" w:pos="4394"/>
          <w:tab w:val="clear" w:pos="5954"/>
          <w:tab w:val="clear" w:pos="8278"/>
          <w:tab w:val="clear" w:pos="9923"/>
        </w:tabs>
        <w:spacing w:after="120"/>
        <w:ind w:firstLine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7</w:t>
      </w:r>
      <w:r w:rsidR="00380836" w:rsidRPr="00765FB8">
        <w:rPr>
          <w:rFonts w:ascii="Arial" w:hAnsi="Arial" w:cs="Arial"/>
          <w:b/>
        </w:rPr>
        <w:t>.</w:t>
      </w:r>
      <w:r w:rsidR="00380836" w:rsidRPr="00A37846">
        <w:rPr>
          <w:rFonts w:ascii="Arial" w:hAnsi="Arial" w:cs="Arial"/>
        </w:rPr>
        <w:t xml:space="preserve"> Při provádění prací v blízkosti kolejiště musí stavební firma dodržovat vyhlášku Ministerstva dopravy č. 177/95 Sb., kterou se vydává stavební a technický řád drah, § 11, o volném schůdném prostoru podél koleje v šířce 3 m (+ delta v oblouku) od osy krajní koleje. V tomto prostoru nesmí být skladován žádný materiál, ukládány pracovní pomůcky, nářadí, stroje apod.</w:t>
      </w:r>
    </w:p>
    <w:p w:rsidR="00380836" w:rsidRDefault="00391B10" w:rsidP="00380836">
      <w:pPr>
        <w:pStyle w:val="TextDopisu"/>
        <w:tabs>
          <w:tab w:val="clear" w:pos="1588"/>
          <w:tab w:val="clear" w:pos="4394"/>
          <w:tab w:val="clear" w:pos="5954"/>
          <w:tab w:val="clear" w:pos="8278"/>
          <w:tab w:val="clear" w:pos="9923"/>
        </w:tabs>
        <w:spacing w:after="120"/>
        <w:ind w:firstLine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8</w:t>
      </w:r>
      <w:r w:rsidR="00380836">
        <w:rPr>
          <w:rFonts w:ascii="Arial" w:hAnsi="Arial" w:cs="Arial"/>
          <w:b/>
        </w:rPr>
        <w:t>.</w:t>
      </w:r>
      <w:r w:rsidR="00380836" w:rsidRPr="00A37846">
        <w:rPr>
          <w:rFonts w:ascii="Arial" w:hAnsi="Arial" w:cs="Arial"/>
        </w:rPr>
        <w:t xml:space="preserve"> Pracovník drah, konající dozor, má právo při ohrožení bezpečnosti provozu drah okamžitě přerušit </w:t>
      </w:r>
      <w:r w:rsidR="00F12B87">
        <w:rPr>
          <w:rFonts w:ascii="Arial" w:hAnsi="Arial" w:cs="Arial"/>
        </w:rPr>
        <w:t xml:space="preserve">demoliční </w:t>
      </w:r>
      <w:r w:rsidR="00380836" w:rsidRPr="00A37846">
        <w:rPr>
          <w:rFonts w:ascii="Arial" w:hAnsi="Arial" w:cs="Arial"/>
        </w:rPr>
        <w:t>práce a to zápisem do stavebního deníku.</w:t>
      </w:r>
    </w:p>
    <w:p w:rsidR="00380836" w:rsidRDefault="00391B10" w:rsidP="00380836">
      <w:pPr>
        <w:pStyle w:val="TextDopisu"/>
        <w:tabs>
          <w:tab w:val="clear" w:pos="1588"/>
          <w:tab w:val="clear" w:pos="4394"/>
          <w:tab w:val="clear" w:pos="5954"/>
          <w:tab w:val="clear" w:pos="8278"/>
          <w:tab w:val="clear" w:pos="9923"/>
        </w:tabs>
        <w:spacing w:after="120"/>
        <w:ind w:firstLine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9</w:t>
      </w:r>
      <w:r w:rsidR="00380836">
        <w:rPr>
          <w:rFonts w:ascii="Arial" w:hAnsi="Arial" w:cs="Arial"/>
          <w:b/>
        </w:rPr>
        <w:t>.</w:t>
      </w:r>
      <w:r w:rsidR="00380836" w:rsidRPr="00A37846">
        <w:rPr>
          <w:rFonts w:ascii="Arial" w:hAnsi="Arial" w:cs="Arial"/>
        </w:rPr>
        <w:t xml:space="preserve"> Před podáním žádosti o </w:t>
      </w:r>
      <w:r w:rsidR="00F12B87">
        <w:rPr>
          <w:rFonts w:ascii="Arial" w:hAnsi="Arial" w:cs="Arial"/>
        </w:rPr>
        <w:t xml:space="preserve">závěrečné odsouhlasení </w:t>
      </w:r>
      <w:r w:rsidR="00380836" w:rsidRPr="00A37846">
        <w:rPr>
          <w:rFonts w:ascii="Arial" w:hAnsi="Arial" w:cs="Arial"/>
        </w:rPr>
        <w:t xml:space="preserve">požádá dodavatel stavby SŽDC, </w:t>
      </w:r>
      <w:proofErr w:type="gramStart"/>
      <w:r w:rsidR="00380836" w:rsidRPr="00A37846">
        <w:rPr>
          <w:rFonts w:ascii="Arial" w:hAnsi="Arial" w:cs="Arial"/>
        </w:rPr>
        <w:t>s.o.</w:t>
      </w:r>
      <w:proofErr w:type="gramEnd"/>
      <w:r w:rsidR="00380836" w:rsidRPr="00A37846">
        <w:rPr>
          <w:rFonts w:ascii="Arial" w:hAnsi="Arial" w:cs="Arial"/>
        </w:rPr>
        <w:t xml:space="preserve"> OŘ Ústí n/L o kontrolu provedených prací a o vystavení potvrzení, že </w:t>
      </w:r>
      <w:r w:rsidR="008B2C76">
        <w:rPr>
          <w:rFonts w:ascii="Arial" w:hAnsi="Arial" w:cs="Arial"/>
        </w:rPr>
        <w:t xml:space="preserve">odstranění </w:t>
      </w:r>
      <w:r w:rsidR="00380836" w:rsidRPr="00A37846">
        <w:rPr>
          <w:rFonts w:ascii="Arial" w:hAnsi="Arial" w:cs="Arial"/>
        </w:rPr>
        <w:t>stavb</w:t>
      </w:r>
      <w:r w:rsidR="008B2C76">
        <w:rPr>
          <w:rFonts w:ascii="Arial" w:hAnsi="Arial" w:cs="Arial"/>
        </w:rPr>
        <w:t>y</w:t>
      </w:r>
      <w:r w:rsidR="00380836" w:rsidRPr="00A37846">
        <w:rPr>
          <w:rFonts w:ascii="Arial" w:hAnsi="Arial" w:cs="Arial"/>
        </w:rPr>
        <w:t xml:space="preserve"> je realizován</w:t>
      </w:r>
      <w:r w:rsidR="008B2C76">
        <w:rPr>
          <w:rFonts w:ascii="Arial" w:hAnsi="Arial" w:cs="Arial"/>
        </w:rPr>
        <w:t>o</w:t>
      </w:r>
      <w:r w:rsidR="00380836" w:rsidRPr="00A37846">
        <w:rPr>
          <w:rFonts w:ascii="Arial" w:hAnsi="Arial" w:cs="Arial"/>
        </w:rPr>
        <w:t xml:space="preserve"> podle stanovených podmínek a schváleného projektu. Potvrzení předloží při kolaudaci.</w:t>
      </w:r>
    </w:p>
    <w:p w:rsidR="00380836" w:rsidRDefault="00380836" w:rsidP="00380836">
      <w:pPr>
        <w:pStyle w:val="TextDopisu"/>
        <w:tabs>
          <w:tab w:val="clear" w:pos="1588"/>
          <w:tab w:val="clear" w:pos="4394"/>
          <w:tab w:val="clear" w:pos="5954"/>
          <w:tab w:val="clear" w:pos="8278"/>
          <w:tab w:val="clear" w:pos="9923"/>
        </w:tabs>
        <w:spacing w:after="120"/>
        <w:ind w:firstLine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="008B2C76">
        <w:rPr>
          <w:rFonts w:ascii="Arial" w:hAnsi="Arial" w:cs="Arial"/>
          <w:b/>
        </w:rPr>
        <w:t>0</w:t>
      </w:r>
      <w:r>
        <w:rPr>
          <w:rFonts w:ascii="Arial" w:hAnsi="Arial" w:cs="Arial"/>
          <w:b/>
        </w:rPr>
        <w:t>.</w:t>
      </w:r>
      <w:r w:rsidRPr="00A37846">
        <w:rPr>
          <w:rFonts w:ascii="Arial" w:hAnsi="Arial" w:cs="Arial"/>
        </w:rPr>
        <w:t xml:space="preserve"> </w:t>
      </w:r>
      <w:r w:rsidRPr="008B2C76">
        <w:rPr>
          <w:rFonts w:ascii="Arial" w:hAnsi="Arial" w:cs="Arial"/>
          <w:b/>
        </w:rPr>
        <w:t xml:space="preserve">V rámci závěrečného </w:t>
      </w:r>
      <w:r w:rsidR="00C20CCA" w:rsidRPr="008B2C76">
        <w:rPr>
          <w:rFonts w:ascii="Arial" w:hAnsi="Arial" w:cs="Arial"/>
          <w:b/>
        </w:rPr>
        <w:t xml:space="preserve">příslušného </w:t>
      </w:r>
      <w:r w:rsidRPr="008B2C76">
        <w:rPr>
          <w:rFonts w:ascii="Arial" w:hAnsi="Arial" w:cs="Arial"/>
          <w:b/>
        </w:rPr>
        <w:t>řízení (</w:t>
      </w:r>
      <w:r w:rsidR="00F12B87">
        <w:rPr>
          <w:rFonts w:ascii="Arial" w:hAnsi="Arial" w:cs="Arial"/>
          <w:b/>
        </w:rPr>
        <w:t xml:space="preserve">Demoliční výměr, </w:t>
      </w:r>
      <w:r w:rsidRPr="008B2C76">
        <w:rPr>
          <w:rFonts w:ascii="Arial" w:hAnsi="Arial" w:cs="Arial"/>
          <w:b/>
        </w:rPr>
        <w:t>Kolaudační souhlas, Závěrečná kontrolní prohlídka</w:t>
      </w:r>
      <w:r w:rsidR="00C20CCA" w:rsidRPr="008B2C76">
        <w:rPr>
          <w:rFonts w:ascii="Arial" w:hAnsi="Arial" w:cs="Arial"/>
          <w:b/>
        </w:rPr>
        <w:t xml:space="preserve"> apod.</w:t>
      </w:r>
      <w:r w:rsidRPr="008B2C76">
        <w:rPr>
          <w:rFonts w:ascii="Arial" w:hAnsi="Arial" w:cs="Arial"/>
          <w:b/>
        </w:rPr>
        <w:t>) požadujeme, aby toto řízení bylo schváleno pouze na základě námi potvrzeného geomet</w:t>
      </w:r>
      <w:r w:rsidR="00F12B87">
        <w:rPr>
          <w:rFonts w:ascii="Arial" w:hAnsi="Arial" w:cs="Arial"/>
          <w:b/>
        </w:rPr>
        <w:t xml:space="preserve">rického plánu, jelikož stavbou mohou být </w:t>
      </w:r>
      <w:r w:rsidRPr="008B2C76">
        <w:rPr>
          <w:rFonts w:ascii="Arial" w:hAnsi="Arial" w:cs="Arial"/>
          <w:b/>
        </w:rPr>
        <w:t>dotčena vlastnická práva „právo hospodaření“</w:t>
      </w:r>
      <w:r w:rsidR="00F12B87">
        <w:rPr>
          <w:rFonts w:ascii="Arial" w:hAnsi="Arial" w:cs="Arial"/>
          <w:b/>
        </w:rPr>
        <w:t xml:space="preserve"> </w:t>
      </w:r>
      <w:r w:rsidRPr="008B2C76">
        <w:rPr>
          <w:rFonts w:ascii="Arial" w:hAnsi="Arial" w:cs="Arial"/>
          <w:b/>
        </w:rPr>
        <w:t xml:space="preserve">SŽDC, </w:t>
      </w:r>
      <w:proofErr w:type="spellStart"/>
      <w:proofErr w:type="gramStart"/>
      <w:r w:rsidRPr="008B2C76">
        <w:rPr>
          <w:rFonts w:ascii="Arial" w:hAnsi="Arial" w:cs="Arial"/>
          <w:b/>
        </w:rPr>
        <w:t>s.o</w:t>
      </w:r>
      <w:proofErr w:type="spellEnd"/>
      <w:r w:rsidRPr="008B2C76">
        <w:rPr>
          <w:rFonts w:ascii="Arial" w:hAnsi="Arial" w:cs="Arial"/>
          <w:b/>
        </w:rPr>
        <w:t>.</w:t>
      </w:r>
      <w:proofErr w:type="gramEnd"/>
      <w:r w:rsidRPr="008B2C76">
        <w:rPr>
          <w:rFonts w:ascii="Arial" w:hAnsi="Arial" w:cs="Arial"/>
          <w:b/>
        </w:rPr>
        <w:t xml:space="preserve"> Oblastní ředitelství Ústí nad Labem</w:t>
      </w:r>
      <w:r w:rsidRPr="00A37846">
        <w:rPr>
          <w:rFonts w:ascii="Arial" w:hAnsi="Arial" w:cs="Arial"/>
        </w:rPr>
        <w:t>.</w:t>
      </w:r>
    </w:p>
    <w:p w:rsidR="00380836" w:rsidRDefault="00380836" w:rsidP="00380836">
      <w:pPr>
        <w:pStyle w:val="TextDopisu"/>
        <w:tabs>
          <w:tab w:val="clear" w:pos="1588"/>
          <w:tab w:val="clear" w:pos="4394"/>
          <w:tab w:val="clear" w:pos="5954"/>
          <w:tab w:val="clear" w:pos="8278"/>
          <w:tab w:val="clear" w:pos="9923"/>
        </w:tabs>
        <w:spacing w:after="120"/>
        <w:ind w:firstLine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="008B2C76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.</w:t>
      </w:r>
      <w:r w:rsidRPr="00A37846">
        <w:rPr>
          <w:rFonts w:ascii="Arial" w:hAnsi="Arial" w:cs="Arial"/>
        </w:rPr>
        <w:t xml:space="preserve"> Upozorňujeme na uskutečněné organizační změny od 1. 4. 2007 a následný převod budov a pozemků do vlastnictví ČD, a.s., Regionální správy majetku </w:t>
      </w:r>
      <w:r>
        <w:rPr>
          <w:rFonts w:ascii="Arial" w:hAnsi="Arial" w:cs="Arial"/>
        </w:rPr>
        <w:t>Hradec Králové</w:t>
      </w:r>
      <w:r w:rsidRPr="00A37846">
        <w:rPr>
          <w:rFonts w:ascii="Arial" w:hAnsi="Arial" w:cs="Arial"/>
        </w:rPr>
        <w:t xml:space="preserve"> – adresa České dráhy, a.s., Regionální správa majetku </w:t>
      </w:r>
      <w:r>
        <w:rPr>
          <w:rFonts w:ascii="Arial" w:hAnsi="Arial" w:cs="Arial"/>
        </w:rPr>
        <w:t xml:space="preserve">Hradec Králové, </w:t>
      </w:r>
      <w:r w:rsidRPr="00A90B3F">
        <w:rPr>
          <w:rFonts w:ascii="Arial" w:hAnsi="Arial" w:cs="Arial"/>
        </w:rPr>
        <w:t>Riegrovo náměstí 914, 500 02  Hradec Králové</w:t>
      </w:r>
      <w:r>
        <w:rPr>
          <w:rFonts w:ascii="Arial" w:hAnsi="Arial" w:cs="Arial"/>
        </w:rPr>
        <w:t>, p</w:t>
      </w:r>
      <w:r w:rsidRPr="00A90B3F">
        <w:rPr>
          <w:rFonts w:ascii="Arial" w:hAnsi="Arial" w:cs="Arial"/>
        </w:rPr>
        <w:t>racoviště: K</w:t>
      </w:r>
      <w:r>
        <w:rPr>
          <w:rFonts w:ascii="Arial" w:hAnsi="Arial" w:cs="Arial"/>
        </w:rPr>
        <w:t> </w:t>
      </w:r>
      <w:r w:rsidRPr="00A90B3F">
        <w:rPr>
          <w:rFonts w:ascii="Arial" w:hAnsi="Arial" w:cs="Arial"/>
        </w:rPr>
        <w:t>Můstku</w:t>
      </w:r>
      <w:r>
        <w:rPr>
          <w:rFonts w:ascii="Arial" w:hAnsi="Arial" w:cs="Arial"/>
        </w:rPr>
        <w:t xml:space="preserve"> </w:t>
      </w:r>
      <w:r w:rsidRPr="00A90B3F">
        <w:rPr>
          <w:rFonts w:ascii="Arial" w:hAnsi="Arial" w:cs="Arial"/>
        </w:rPr>
        <w:t>1451/2, 400 01 Ústí nad Labem</w:t>
      </w:r>
      <w:r w:rsidRPr="00A37846">
        <w:rPr>
          <w:rFonts w:ascii="Arial" w:hAnsi="Arial" w:cs="Arial"/>
        </w:rPr>
        <w:t xml:space="preserve"> a s tím spojená nutnost zažádat o jejich stanovisko.</w:t>
      </w:r>
    </w:p>
    <w:p w:rsidR="00380836" w:rsidRDefault="00380836" w:rsidP="00380836">
      <w:pPr>
        <w:pStyle w:val="TextDopisu"/>
        <w:tabs>
          <w:tab w:val="clear" w:pos="1588"/>
          <w:tab w:val="clear" w:pos="4394"/>
          <w:tab w:val="clear" w:pos="5954"/>
          <w:tab w:val="clear" w:pos="8278"/>
          <w:tab w:val="clear" w:pos="9923"/>
        </w:tabs>
        <w:spacing w:after="120"/>
        <w:ind w:firstLine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="008B2C76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>.</w:t>
      </w:r>
      <w:r w:rsidRPr="00A37846">
        <w:rPr>
          <w:rFonts w:ascii="Arial" w:hAnsi="Arial" w:cs="Arial"/>
        </w:rPr>
        <w:t xml:space="preserve"> Všechny případné změny musí být předem projednány.</w:t>
      </w:r>
    </w:p>
    <w:p w:rsidR="00380836" w:rsidRDefault="00380836" w:rsidP="00380836">
      <w:pPr>
        <w:pStyle w:val="TextDopisu"/>
        <w:tabs>
          <w:tab w:val="clear" w:pos="1588"/>
          <w:tab w:val="clear" w:pos="4394"/>
          <w:tab w:val="clear" w:pos="5954"/>
          <w:tab w:val="clear" w:pos="8278"/>
          <w:tab w:val="clear" w:pos="9923"/>
        </w:tabs>
        <w:spacing w:after="120"/>
        <w:ind w:firstLine="0"/>
        <w:rPr>
          <w:rFonts w:ascii="Arial" w:hAnsi="Arial" w:cs="Arial"/>
        </w:rPr>
      </w:pPr>
      <w:r>
        <w:rPr>
          <w:rFonts w:ascii="Arial" w:hAnsi="Arial" w:cs="Arial"/>
          <w:b/>
        </w:rPr>
        <w:t>1</w:t>
      </w:r>
      <w:r w:rsidR="008B2C76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>.</w:t>
      </w:r>
      <w:r w:rsidRPr="00A37846">
        <w:rPr>
          <w:rFonts w:ascii="Arial" w:hAnsi="Arial" w:cs="Arial"/>
        </w:rPr>
        <w:t xml:space="preserve"> Stavebník požádá o vydání souhlasu k</w:t>
      </w:r>
      <w:r w:rsidR="008B2C76">
        <w:rPr>
          <w:rFonts w:ascii="Arial" w:hAnsi="Arial" w:cs="Arial"/>
        </w:rPr>
        <w:t xml:space="preserve"> odstranění </w:t>
      </w:r>
      <w:r w:rsidRPr="00A37846">
        <w:rPr>
          <w:rFonts w:ascii="Arial" w:hAnsi="Arial" w:cs="Arial"/>
        </w:rPr>
        <w:t>stavby</w:t>
      </w:r>
      <w:r w:rsidR="008B2C76">
        <w:rPr>
          <w:rFonts w:ascii="Arial" w:hAnsi="Arial" w:cs="Arial"/>
        </w:rPr>
        <w:t xml:space="preserve"> na dráze a v ochranném pásmu dráhy</w:t>
      </w:r>
      <w:r w:rsidRPr="00A37846">
        <w:rPr>
          <w:rFonts w:ascii="Arial" w:hAnsi="Arial" w:cs="Arial"/>
        </w:rPr>
        <w:t xml:space="preserve">. Souhlas vydá Drážní úřad, sekce stavební, oblast Plzeň, </w:t>
      </w:r>
      <w:r>
        <w:rPr>
          <w:rFonts w:ascii="Arial" w:hAnsi="Arial" w:cs="Arial"/>
        </w:rPr>
        <w:t xml:space="preserve">Škroupova 11, 301 36 Plzeň.    </w:t>
      </w:r>
    </w:p>
    <w:p w:rsidR="008B2C76" w:rsidRDefault="008B2C76" w:rsidP="00380836">
      <w:pPr>
        <w:pStyle w:val="TextDopisu"/>
        <w:tabs>
          <w:tab w:val="clear" w:pos="1588"/>
          <w:tab w:val="clear" w:pos="4394"/>
          <w:tab w:val="clear" w:pos="5954"/>
          <w:tab w:val="clear" w:pos="8278"/>
          <w:tab w:val="clear" w:pos="9923"/>
        </w:tabs>
        <w:spacing w:after="120"/>
        <w:ind w:firstLine="0"/>
        <w:rPr>
          <w:rFonts w:ascii="Arial" w:hAnsi="Arial" w:cs="Arial"/>
        </w:rPr>
      </w:pPr>
    </w:p>
    <w:p w:rsidR="008B2C76" w:rsidRDefault="008B2C76" w:rsidP="00380836">
      <w:pPr>
        <w:pStyle w:val="TextDopisu"/>
        <w:tabs>
          <w:tab w:val="clear" w:pos="1588"/>
          <w:tab w:val="clear" w:pos="4394"/>
          <w:tab w:val="clear" w:pos="5954"/>
          <w:tab w:val="clear" w:pos="8278"/>
          <w:tab w:val="clear" w:pos="9923"/>
        </w:tabs>
        <w:spacing w:after="120"/>
        <w:ind w:firstLine="0"/>
        <w:rPr>
          <w:rFonts w:ascii="Arial" w:hAnsi="Arial" w:cs="Arial"/>
        </w:rPr>
      </w:pPr>
    </w:p>
    <w:p w:rsidR="008B2C76" w:rsidRDefault="008B2C76" w:rsidP="00380836">
      <w:pPr>
        <w:pStyle w:val="TextDopisu"/>
        <w:tabs>
          <w:tab w:val="clear" w:pos="1588"/>
          <w:tab w:val="clear" w:pos="4394"/>
          <w:tab w:val="clear" w:pos="5954"/>
          <w:tab w:val="clear" w:pos="8278"/>
          <w:tab w:val="clear" w:pos="9923"/>
        </w:tabs>
        <w:spacing w:after="120"/>
        <w:ind w:firstLine="0"/>
        <w:rPr>
          <w:rFonts w:ascii="Arial" w:hAnsi="Arial" w:cs="Arial"/>
        </w:rPr>
      </w:pPr>
    </w:p>
    <w:p w:rsidR="00380836" w:rsidRDefault="00380836" w:rsidP="00380836">
      <w:pPr>
        <w:pStyle w:val="TextDopisu"/>
        <w:tabs>
          <w:tab w:val="clear" w:pos="1588"/>
          <w:tab w:val="clear" w:pos="4394"/>
          <w:tab w:val="clear" w:pos="5954"/>
          <w:tab w:val="clear" w:pos="8278"/>
          <w:tab w:val="clear" w:pos="9923"/>
        </w:tabs>
        <w:spacing w:after="120"/>
        <w:ind w:firstLine="0"/>
        <w:rPr>
          <w:rFonts w:ascii="Arial" w:hAnsi="Arial" w:cs="Arial"/>
          <w:b/>
        </w:rPr>
      </w:pPr>
      <w:r w:rsidRPr="00A37846">
        <w:rPr>
          <w:rFonts w:ascii="Arial" w:hAnsi="Arial" w:cs="Arial"/>
        </w:rPr>
        <w:t xml:space="preserve">Za předpokladu dodržení výše uvedených podmínek SŽDC, </w:t>
      </w:r>
      <w:proofErr w:type="gramStart"/>
      <w:r w:rsidRPr="00A37846">
        <w:rPr>
          <w:rFonts w:ascii="Arial" w:hAnsi="Arial" w:cs="Arial"/>
        </w:rPr>
        <w:t>s.o.</w:t>
      </w:r>
      <w:proofErr w:type="gramEnd"/>
      <w:r w:rsidRPr="00A37846">
        <w:rPr>
          <w:rFonts w:ascii="Arial" w:hAnsi="Arial" w:cs="Arial"/>
        </w:rPr>
        <w:t xml:space="preserve"> zastoupené Oblastním ředitelstvím Ústí nad Labem  s o u h l a s í   s vydáním příslušného rozhodnutí pověřeného stavebního úřadu  pro výše uvedenou stavbu.</w:t>
      </w:r>
    </w:p>
    <w:p w:rsidR="00380836" w:rsidRDefault="00380836" w:rsidP="00380836">
      <w:pPr>
        <w:pStyle w:val="TextDopisu"/>
        <w:tabs>
          <w:tab w:val="clear" w:pos="1588"/>
          <w:tab w:val="clear" w:pos="4394"/>
          <w:tab w:val="clear" w:pos="5954"/>
          <w:tab w:val="clear" w:pos="8278"/>
          <w:tab w:val="clear" w:pos="9923"/>
        </w:tabs>
        <w:spacing w:after="120"/>
        <w:ind w:firstLine="0"/>
        <w:rPr>
          <w:rFonts w:ascii="Arial" w:hAnsi="Arial" w:cs="Arial"/>
          <w:b/>
        </w:rPr>
      </w:pPr>
      <w:r w:rsidRPr="00A37846">
        <w:rPr>
          <w:rFonts w:ascii="Arial" w:hAnsi="Arial" w:cs="Arial"/>
        </w:rPr>
        <w:t xml:space="preserve">Souhrnné stanovisko se vydává pro potřeby správního řízení.  Jeho platnost je omezena na dva roky a nenahrazuje projednání stavby podle zákona č. 266/1994 Sb., o dráhách, ve znění pozdějších předpisů, ani souhlas se zahájením stavby v ochranném pásmu dráhy. </w:t>
      </w:r>
    </w:p>
    <w:p w:rsidR="00380836" w:rsidRPr="00A90B3F" w:rsidRDefault="00380836" w:rsidP="00380836">
      <w:pPr>
        <w:pStyle w:val="TextDopisu"/>
        <w:tabs>
          <w:tab w:val="clear" w:pos="1588"/>
          <w:tab w:val="clear" w:pos="4394"/>
          <w:tab w:val="clear" w:pos="5954"/>
          <w:tab w:val="clear" w:pos="8278"/>
          <w:tab w:val="clear" w:pos="9923"/>
        </w:tabs>
        <w:spacing w:line="240" w:lineRule="auto"/>
        <w:ind w:firstLine="0"/>
        <w:rPr>
          <w:rFonts w:ascii="Arial" w:hAnsi="Arial" w:cs="Arial"/>
          <w:b/>
        </w:rPr>
      </w:pPr>
      <w:r w:rsidRPr="00A90B3F">
        <w:rPr>
          <w:rFonts w:ascii="Arial" w:hAnsi="Arial" w:cs="Arial"/>
          <w:b/>
        </w:rPr>
        <w:t xml:space="preserve">V dalším písemném styku uvádějte vždy číslo jednací tohoto souhrnného stanoviska. </w:t>
      </w:r>
    </w:p>
    <w:p w:rsidR="00380836" w:rsidRPr="00907AFE" w:rsidRDefault="00380836" w:rsidP="00380836">
      <w:pPr>
        <w:pStyle w:val="TextDopisu"/>
        <w:tabs>
          <w:tab w:val="clear" w:pos="1588"/>
          <w:tab w:val="clear" w:pos="4394"/>
          <w:tab w:val="clear" w:pos="5954"/>
          <w:tab w:val="clear" w:pos="8278"/>
          <w:tab w:val="clear" w:pos="9923"/>
        </w:tabs>
        <w:spacing w:line="240" w:lineRule="auto"/>
        <w:ind w:firstLine="0"/>
        <w:rPr>
          <w:rFonts w:ascii="Arial" w:hAnsi="Arial" w:cs="Arial"/>
          <w:b/>
        </w:rPr>
      </w:pPr>
      <w:r w:rsidRPr="00A90B3F">
        <w:rPr>
          <w:rFonts w:ascii="Arial" w:hAnsi="Arial" w:cs="Arial"/>
          <w:b/>
        </w:rPr>
        <w:t>Kontaktní adresa pro zasílání korespondence je uvedena v hlavičce tohoto stanoviska.</w:t>
      </w:r>
    </w:p>
    <w:p w:rsidR="00380836" w:rsidRPr="00A37846" w:rsidRDefault="00380836" w:rsidP="00380836">
      <w:pPr>
        <w:pStyle w:val="TextDopisu"/>
        <w:tabs>
          <w:tab w:val="clear" w:pos="1588"/>
          <w:tab w:val="clear" w:pos="4394"/>
          <w:tab w:val="clear" w:pos="5954"/>
          <w:tab w:val="clear" w:pos="8278"/>
          <w:tab w:val="clear" w:pos="9923"/>
        </w:tabs>
        <w:spacing w:line="240" w:lineRule="auto"/>
        <w:ind w:firstLine="0"/>
        <w:jc w:val="left"/>
        <w:rPr>
          <w:rFonts w:ascii="Arial" w:hAnsi="Arial" w:cs="Arial"/>
        </w:rPr>
      </w:pPr>
    </w:p>
    <w:p w:rsidR="00380836" w:rsidRPr="00A37846" w:rsidRDefault="00380836" w:rsidP="00380836">
      <w:pPr>
        <w:pStyle w:val="TextDopisu"/>
        <w:tabs>
          <w:tab w:val="clear" w:pos="1588"/>
          <w:tab w:val="clear" w:pos="4394"/>
          <w:tab w:val="clear" w:pos="5954"/>
          <w:tab w:val="clear" w:pos="8278"/>
          <w:tab w:val="clear" w:pos="9923"/>
        </w:tabs>
        <w:spacing w:line="240" w:lineRule="auto"/>
        <w:ind w:firstLine="0"/>
        <w:jc w:val="left"/>
        <w:rPr>
          <w:rFonts w:ascii="Arial" w:hAnsi="Arial" w:cs="Arial"/>
        </w:rPr>
      </w:pPr>
      <w:r w:rsidRPr="00A37846">
        <w:rPr>
          <w:rFonts w:ascii="Arial" w:hAnsi="Arial" w:cs="Arial"/>
        </w:rPr>
        <w:t>Doporučeně</w:t>
      </w:r>
    </w:p>
    <w:p w:rsidR="00380836" w:rsidRDefault="00380836" w:rsidP="00380836">
      <w:pPr>
        <w:pStyle w:val="TextDopisu"/>
        <w:tabs>
          <w:tab w:val="clear" w:pos="1588"/>
          <w:tab w:val="clear" w:pos="4394"/>
          <w:tab w:val="clear" w:pos="5954"/>
          <w:tab w:val="clear" w:pos="8278"/>
          <w:tab w:val="clear" w:pos="9923"/>
        </w:tabs>
        <w:spacing w:line="240" w:lineRule="auto"/>
        <w:ind w:firstLine="0"/>
        <w:jc w:val="left"/>
        <w:rPr>
          <w:rFonts w:ascii="Arial" w:hAnsi="Arial" w:cs="Arial"/>
        </w:rPr>
      </w:pPr>
      <w:r w:rsidRPr="00E57AA5">
        <w:rPr>
          <w:rFonts w:ascii="Arial" w:hAnsi="Arial" w:cs="Arial"/>
        </w:rPr>
        <w:t>S</w:t>
      </w:r>
      <w:r>
        <w:rPr>
          <w:rFonts w:ascii="Arial" w:hAnsi="Arial" w:cs="Arial"/>
        </w:rPr>
        <w:t> </w:t>
      </w:r>
      <w:r w:rsidRPr="00E57AA5">
        <w:rPr>
          <w:rFonts w:ascii="Arial" w:hAnsi="Arial" w:cs="Arial"/>
        </w:rPr>
        <w:t>pozdravem</w:t>
      </w:r>
    </w:p>
    <w:p w:rsidR="00380836" w:rsidRDefault="00380836" w:rsidP="00380836">
      <w:pPr>
        <w:pStyle w:val="TextDopisu"/>
        <w:tabs>
          <w:tab w:val="clear" w:pos="1588"/>
          <w:tab w:val="clear" w:pos="4394"/>
          <w:tab w:val="clear" w:pos="5954"/>
          <w:tab w:val="clear" w:pos="8278"/>
          <w:tab w:val="clear" w:pos="9923"/>
        </w:tabs>
        <w:spacing w:line="240" w:lineRule="auto"/>
        <w:ind w:firstLine="0"/>
        <w:jc w:val="left"/>
        <w:rPr>
          <w:rFonts w:ascii="Arial" w:hAnsi="Arial" w:cs="Arial"/>
        </w:rPr>
      </w:pPr>
    </w:p>
    <w:p w:rsidR="008B2C76" w:rsidRDefault="008B2C76" w:rsidP="00380836">
      <w:pPr>
        <w:pStyle w:val="TextDopisu"/>
        <w:tabs>
          <w:tab w:val="clear" w:pos="1588"/>
          <w:tab w:val="clear" w:pos="4394"/>
          <w:tab w:val="clear" w:pos="5954"/>
          <w:tab w:val="clear" w:pos="8278"/>
          <w:tab w:val="clear" w:pos="9923"/>
        </w:tabs>
        <w:spacing w:line="240" w:lineRule="auto"/>
        <w:ind w:firstLine="0"/>
        <w:jc w:val="left"/>
        <w:rPr>
          <w:rFonts w:ascii="Arial" w:hAnsi="Arial" w:cs="Arial"/>
        </w:rPr>
      </w:pPr>
    </w:p>
    <w:p w:rsidR="008B2C76" w:rsidRDefault="008B2C76" w:rsidP="00380836">
      <w:pPr>
        <w:pStyle w:val="TextDopisu"/>
        <w:tabs>
          <w:tab w:val="clear" w:pos="1588"/>
          <w:tab w:val="clear" w:pos="4394"/>
          <w:tab w:val="clear" w:pos="5954"/>
          <w:tab w:val="clear" w:pos="8278"/>
          <w:tab w:val="clear" w:pos="9923"/>
        </w:tabs>
        <w:spacing w:line="240" w:lineRule="auto"/>
        <w:ind w:firstLine="0"/>
        <w:jc w:val="left"/>
        <w:rPr>
          <w:rFonts w:ascii="Arial" w:hAnsi="Arial" w:cs="Arial"/>
        </w:rPr>
      </w:pPr>
    </w:p>
    <w:p w:rsidR="008B2C76" w:rsidRPr="00E57AA5" w:rsidRDefault="008B2C76" w:rsidP="00380836">
      <w:pPr>
        <w:pStyle w:val="TextDopisu"/>
        <w:tabs>
          <w:tab w:val="clear" w:pos="1588"/>
          <w:tab w:val="clear" w:pos="4394"/>
          <w:tab w:val="clear" w:pos="5954"/>
          <w:tab w:val="clear" w:pos="8278"/>
          <w:tab w:val="clear" w:pos="9923"/>
        </w:tabs>
        <w:spacing w:line="240" w:lineRule="auto"/>
        <w:ind w:firstLine="0"/>
        <w:jc w:val="left"/>
        <w:rPr>
          <w:rFonts w:ascii="Arial" w:hAnsi="Arial" w:cs="Arial"/>
        </w:rPr>
      </w:pPr>
    </w:p>
    <w:p w:rsidR="00380836" w:rsidRPr="00E57AA5" w:rsidRDefault="00380836" w:rsidP="00380836">
      <w:pPr>
        <w:pStyle w:val="Podpis"/>
        <w:tabs>
          <w:tab w:val="clear" w:pos="1588"/>
          <w:tab w:val="clear" w:pos="4394"/>
          <w:tab w:val="clear" w:pos="5954"/>
          <w:tab w:val="clear" w:pos="8278"/>
          <w:tab w:val="clear" w:pos="9923"/>
        </w:tabs>
        <w:spacing w:before="0" w:line="240" w:lineRule="auto"/>
        <w:ind w:left="0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</w:t>
      </w:r>
      <w:r w:rsidRPr="00E57AA5">
        <w:rPr>
          <w:rFonts w:ascii="Arial" w:hAnsi="Arial" w:cs="Arial"/>
        </w:rPr>
        <w:t xml:space="preserve">Ing. </w:t>
      </w:r>
      <w:r>
        <w:rPr>
          <w:rFonts w:ascii="Arial" w:hAnsi="Arial" w:cs="Arial"/>
        </w:rPr>
        <w:t>Josef Kalivoda</w:t>
      </w:r>
    </w:p>
    <w:p w:rsidR="00380836" w:rsidRDefault="00380836" w:rsidP="00380836">
      <w:pPr>
        <w:pStyle w:val="Podpis-funkce"/>
        <w:tabs>
          <w:tab w:val="clear" w:pos="1588"/>
          <w:tab w:val="clear" w:pos="4394"/>
          <w:tab w:val="clear" w:pos="5954"/>
          <w:tab w:val="clear" w:pos="8278"/>
          <w:tab w:val="clear" w:pos="9923"/>
        </w:tabs>
        <w:spacing w:line="240" w:lineRule="auto"/>
        <w:jc w:val="left"/>
        <w:rPr>
          <w:rFonts w:cs="Arial"/>
          <w:sz w:val="18"/>
          <w:szCs w:val="18"/>
        </w:rPr>
      </w:pPr>
      <w:r w:rsidRPr="00E57AA5">
        <w:rPr>
          <w:rFonts w:cs="Arial"/>
        </w:rPr>
        <w:tab/>
      </w:r>
      <w:r w:rsidRPr="00E57AA5"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   </w:t>
      </w:r>
      <w:r w:rsidRPr="00E57AA5">
        <w:rPr>
          <w:rFonts w:cs="Arial"/>
          <w:sz w:val="18"/>
          <w:szCs w:val="18"/>
        </w:rPr>
        <w:t xml:space="preserve">ředitel </w:t>
      </w:r>
      <w:r>
        <w:rPr>
          <w:rFonts w:cs="Arial"/>
          <w:sz w:val="18"/>
          <w:szCs w:val="18"/>
        </w:rPr>
        <w:t>Oblastního ředitelství Ústí nad Labem</w:t>
      </w:r>
    </w:p>
    <w:p w:rsidR="00380836" w:rsidRDefault="00380836" w:rsidP="00380836"/>
    <w:p w:rsidR="00380836" w:rsidRDefault="00380836" w:rsidP="00380836"/>
    <w:p w:rsidR="008B2C76" w:rsidRDefault="008B2C76" w:rsidP="00380836"/>
    <w:p w:rsidR="008B2C76" w:rsidRPr="00A90B3F" w:rsidRDefault="008B2C76" w:rsidP="00380836"/>
    <w:p w:rsidR="00380836" w:rsidRPr="00907AFE" w:rsidRDefault="00380836" w:rsidP="00380836">
      <w:pPr>
        <w:pStyle w:val="Podpis-funkce"/>
        <w:tabs>
          <w:tab w:val="clear" w:pos="1588"/>
          <w:tab w:val="clear" w:pos="4394"/>
          <w:tab w:val="clear" w:pos="5954"/>
          <w:tab w:val="clear" w:pos="8278"/>
          <w:tab w:val="clear" w:pos="9923"/>
        </w:tabs>
        <w:spacing w:line="240" w:lineRule="auto"/>
        <w:jc w:val="left"/>
        <w:rPr>
          <w:rStyle w:val="Hlaviky-popisChar"/>
          <w:rFonts w:eastAsia="Calibri" w:cs="Arial"/>
        </w:rPr>
      </w:pPr>
      <w:r w:rsidRPr="00907AFE">
        <w:rPr>
          <w:rStyle w:val="Hlaviky-popisChar"/>
          <w:rFonts w:eastAsia="Calibri" w:cs="Arial"/>
        </w:rPr>
        <w:t>Příloha: 1x vyjádření ČD-Telematika, a.s.</w:t>
      </w:r>
    </w:p>
    <w:p w:rsidR="00380836" w:rsidRDefault="00380836" w:rsidP="00380836">
      <w:pPr>
        <w:pStyle w:val="Podpis-funkce"/>
        <w:tabs>
          <w:tab w:val="clear" w:pos="1588"/>
          <w:tab w:val="clear" w:pos="4394"/>
          <w:tab w:val="clear" w:pos="5954"/>
          <w:tab w:val="clear" w:pos="8278"/>
          <w:tab w:val="clear" w:pos="9923"/>
        </w:tabs>
        <w:spacing w:line="240" w:lineRule="auto"/>
        <w:jc w:val="left"/>
        <w:rPr>
          <w:rStyle w:val="Hlaviky-popisChar"/>
          <w:rFonts w:eastAsia="Calibri" w:cs="Arial"/>
        </w:rPr>
      </w:pPr>
      <w:r w:rsidRPr="00907AFE">
        <w:rPr>
          <w:rStyle w:val="Hlaviky-popisChar"/>
          <w:rFonts w:eastAsia="Calibri" w:cs="Arial"/>
        </w:rPr>
        <w:t xml:space="preserve">  </w:t>
      </w:r>
      <w:r>
        <w:rPr>
          <w:rStyle w:val="Hlaviky-popisChar"/>
          <w:rFonts w:eastAsia="Calibri" w:cs="Arial"/>
        </w:rPr>
        <w:t xml:space="preserve">            </w:t>
      </w:r>
      <w:r w:rsidRPr="00907AFE">
        <w:rPr>
          <w:rStyle w:val="Hlaviky-popisChar"/>
          <w:rFonts w:eastAsia="Calibri" w:cs="Arial"/>
        </w:rPr>
        <w:t>1x vyjádření SŽDC, s.o. OŘ ÚNL SEE</w:t>
      </w:r>
    </w:p>
    <w:p w:rsidR="008B2C76" w:rsidRDefault="008B2C76" w:rsidP="008B2C76">
      <w:pPr>
        <w:spacing w:after="0"/>
        <w:rPr>
          <w:rStyle w:val="Hlaviky-popisChar"/>
          <w:rFonts w:eastAsia="Calibri" w:cs="Arial"/>
        </w:rPr>
      </w:pPr>
      <w:r>
        <w:t xml:space="preserve">          </w:t>
      </w:r>
      <w:r w:rsidRPr="00907AFE">
        <w:rPr>
          <w:rStyle w:val="Hlaviky-popisChar"/>
          <w:rFonts w:eastAsia="Calibri" w:cs="Arial"/>
        </w:rPr>
        <w:t>1x</w:t>
      </w:r>
      <w:r>
        <w:rPr>
          <w:rStyle w:val="Hlaviky-popisChar"/>
          <w:rFonts w:eastAsia="Calibri" w:cs="Arial"/>
        </w:rPr>
        <w:t xml:space="preserve"> vyjádření SŽDC, </w:t>
      </w:r>
      <w:proofErr w:type="spellStart"/>
      <w:proofErr w:type="gramStart"/>
      <w:r>
        <w:rPr>
          <w:rStyle w:val="Hlaviky-popisChar"/>
          <w:rFonts w:eastAsia="Calibri" w:cs="Arial"/>
        </w:rPr>
        <w:t>s.o</w:t>
      </w:r>
      <w:proofErr w:type="spellEnd"/>
      <w:r>
        <w:rPr>
          <w:rStyle w:val="Hlaviky-popisChar"/>
          <w:rFonts w:eastAsia="Calibri" w:cs="Arial"/>
        </w:rPr>
        <w:t>.</w:t>
      </w:r>
      <w:proofErr w:type="gramEnd"/>
      <w:r>
        <w:rPr>
          <w:rStyle w:val="Hlaviky-popisChar"/>
          <w:rFonts w:eastAsia="Calibri" w:cs="Arial"/>
        </w:rPr>
        <w:t xml:space="preserve"> OŘ ÚNL SSZT</w:t>
      </w:r>
    </w:p>
    <w:p w:rsidR="008B2C76" w:rsidRPr="008B2C76" w:rsidRDefault="008B2C76" w:rsidP="008B2C76">
      <w:pPr>
        <w:spacing w:after="0"/>
      </w:pPr>
      <w:r>
        <w:rPr>
          <w:rStyle w:val="Hlaviky-popisChar"/>
          <w:rFonts w:eastAsia="Calibri" w:cs="Arial"/>
        </w:rPr>
        <w:t xml:space="preserve">              </w:t>
      </w:r>
      <w:r w:rsidRPr="00907AFE">
        <w:rPr>
          <w:rStyle w:val="Hlaviky-popisChar"/>
          <w:rFonts w:eastAsia="Calibri" w:cs="Arial"/>
        </w:rPr>
        <w:t xml:space="preserve">1x vyjádření SŽDC, </w:t>
      </w:r>
      <w:proofErr w:type="spellStart"/>
      <w:proofErr w:type="gramStart"/>
      <w:r w:rsidRPr="00907AFE">
        <w:rPr>
          <w:rStyle w:val="Hlaviky-popisChar"/>
          <w:rFonts w:eastAsia="Calibri" w:cs="Arial"/>
        </w:rPr>
        <w:t>s.o</w:t>
      </w:r>
      <w:proofErr w:type="spellEnd"/>
      <w:r w:rsidRPr="00907AFE">
        <w:rPr>
          <w:rStyle w:val="Hlaviky-popisChar"/>
          <w:rFonts w:eastAsia="Calibri" w:cs="Arial"/>
        </w:rPr>
        <w:t>.</w:t>
      </w:r>
      <w:proofErr w:type="gramEnd"/>
      <w:r w:rsidRPr="00907AFE">
        <w:rPr>
          <w:rStyle w:val="Hlaviky-popisChar"/>
          <w:rFonts w:eastAsia="Calibri" w:cs="Arial"/>
        </w:rPr>
        <w:t xml:space="preserve"> </w:t>
      </w:r>
      <w:r>
        <w:rPr>
          <w:rStyle w:val="Hlaviky-popisChar"/>
          <w:rFonts w:eastAsia="Calibri" w:cs="Arial"/>
        </w:rPr>
        <w:t>G</w:t>
      </w:r>
      <w:r w:rsidRPr="00907AFE">
        <w:rPr>
          <w:rStyle w:val="Hlaviky-popisChar"/>
          <w:rFonts w:eastAsia="Calibri" w:cs="Arial"/>
        </w:rPr>
        <w:t xml:space="preserve">Ř </w:t>
      </w:r>
      <w:r>
        <w:rPr>
          <w:rStyle w:val="Hlaviky-popisChar"/>
          <w:rFonts w:eastAsia="Calibri" w:cs="Arial"/>
        </w:rPr>
        <w:t>013 OTH</w:t>
      </w:r>
    </w:p>
    <w:p w:rsidR="00380836" w:rsidRPr="00E57AA5" w:rsidRDefault="00380836" w:rsidP="00380836">
      <w:pPr>
        <w:pStyle w:val="Podpis-funkce"/>
        <w:tabs>
          <w:tab w:val="clear" w:pos="1588"/>
          <w:tab w:val="clear" w:pos="4394"/>
          <w:tab w:val="clear" w:pos="5954"/>
          <w:tab w:val="clear" w:pos="8278"/>
          <w:tab w:val="clear" w:pos="9923"/>
        </w:tabs>
        <w:spacing w:line="240" w:lineRule="auto"/>
        <w:jc w:val="left"/>
        <w:rPr>
          <w:rFonts w:cs="Arial"/>
        </w:rPr>
      </w:pPr>
      <w:r>
        <w:rPr>
          <w:rStyle w:val="Hlaviky-popisChar"/>
          <w:rFonts w:eastAsia="Calibri" w:cs="Arial"/>
        </w:rPr>
        <w:t xml:space="preserve">             </w:t>
      </w:r>
      <w:r w:rsidR="008B2C76">
        <w:rPr>
          <w:rStyle w:val="Hlaviky-popisChar"/>
          <w:rFonts w:eastAsia="Calibri" w:cs="Arial"/>
        </w:rPr>
        <w:t xml:space="preserve"> </w:t>
      </w:r>
      <w:r w:rsidRPr="00907AFE">
        <w:rPr>
          <w:rStyle w:val="Hlaviky-popisChar"/>
          <w:rFonts w:eastAsia="Calibri" w:cs="Arial"/>
        </w:rPr>
        <w:t>1x PD</w:t>
      </w:r>
    </w:p>
    <w:p w:rsidR="00380836" w:rsidRDefault="00380836" w:rsidP="00380836"/>
    <w:p w:rsidR="00740D63" w:rsidRDefault="00740D63"/>
    <w:sectPr w:rsidR="00740D63" w:rsidSect="00752EAD">
      <w:headerReference w:type="default" r:id="rId7"/>
      <w:footerReference w:type="default" r:id="rId8"/>
      <w:pgSz w:w="11906" w:h="16838" w:code="9"/>
      <w:pgMar w:top="1337" w:right="1134" w:bottom="567" w:left="1134" w:header="425" w:footer="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6E4F" w:rsidRDefault="007F6E4F">
      <w:pPr>
        <w:spacing w:after="0" w:line="240" w:lineRule="auto"/>
      </w:pPr>
      <w:r>
        <w:separator/>
      </w:r>
    </w:p>
  </w:endnote>
  <w:endnote w:type="continuationSeparator" w:id="0">
    <w:p w:rsidR="007F6E4F" w:rsidRDefault="007F6E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D Fedra Book">
    <w:altName w:val="Times New Roman"/>
    <w:charset w:val="EE"/>
    <w:family w:val="auto"/>
    <w:pitch w:val="variable"/>
    <w:sig w:usb0="00000001" w:usb1="10002013" w:usb2="00000000" w:usb3="00000000" w:csb0="00000093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101"/>
    </w:tblGrid>
    <w:tr w:rsidR="00907AFE" w:rsidRPr="00B75853" w:rsidTr="00480BE0">
      <w:trPr>
        <w:trHeight w:val="811"/>
      </w:trPr>
      <w:tc>
        <w:tcPr>
          <w:tcW w:w="0" w:type="auto"/>
          <w:tcBorders>
            <w:top w:val="single" w:sz="4" w:space="0" w:color="006BAF"/>
            <w:left w:val="nil"/>
            <w:right w:val="nil"/>
          </w:tcBorders>
          <w:vAlign w:val="center"/>
        </w:tcPr>
        <w:p w:rsidR="00907AFE" w:rsidRPr="00B75853" w:rsidRDefault="00740D63" w:rsidP="00907AFE">
          <w:pPr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ind w:left="28"/>
            <w:rPr>
              <w:rFonts w:ascii="Arial" w:eastAsia="Times New Roman" w:hAnsi="Arial" w:cs="Arial"/>
              <w:color w:val="006BAF"/>
              <w:sz w:val="14"/>
              <w:szCs w:val="14"/>
            </w:rPr>
          </w:pPr>
          <w:r w:rsidRPr="00B75853">
            <w:rPr>
              <w:rFonts w:ascii="Arial" w:eastAsia="Times New Roman" w:hAnsi="Arial" w:cs="Arial"/>
              <w:color w:val="006BAF"/>
              <w:sz w:val="14"/>
              <w:szCs w:val="14"/>
            </w:rPr>
            <w:t>Správa železniční dopravní cesty, státní organizace</w:t>
          </w:r>
          <w:r>
            <w:rPr>
              <w:rFonts w:ascii="Arial" w:eastAsia="Times New Roman" w:hAnsi="Arial" w:cs="Arial"/>
              <w:color w:val="006BAF"/>
              <w:sz w:val="14"/>
              <w:szCs w:val="14"/>
            </w:rPr>
            <w:t xml:space="preserve">                                                                                </w:t>
          </w:r>
          <w:r w:rsidRPr="00B75853">
            <w:rPr>
              <w:rFonts w:ascii="Arial" w:eastAsia="Times New Roman" w:hAnsi="Arial" w:cs="Arial"/>
              <w:color w:val="006BAF"/>
              <w:sz w:val="14"/>
              <w:szCs w:val="14"/>
            </w:rPr>
            <w:t>Sídlo: Dlážděná 1003/7, Praha 1  110 00</w:t>
          </w:r>
        </w:p>
        <w:p w:rsidR="00907AFE" w:rsidRPr="00B75853" w:rsidRDefault="00740D63" w:rsidP="00907AFE">
          <w:pPr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ind w:left="28"/>
            <w:rPr>
              <w:rFonts w:ascii="Arial" w:eastAsia="Times New Roman" w:hAnsi="Arial" w:cs="Arial"/>
              <w:color w:val="006BAF"/>
              <w:sz w:val="14"/>
              <w:szCs w:val="14"/>
            </w:rPr>
          </w:pPr>
          <w:r w:rsidRPr="00B75853">
            <w:rPr>
              <w:rFonts w:ascii="Arial" w:eastAsia="Times New Roman" w:hAnsi="Arial"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  <w:r>
            <w:rPr>
              <w:rFonts w:ascii="Arial" w:eastAsia="Times New Roman" w:hAnsi="Arial" w:cs="Arial"/>
              <w:color w:val="006BAF"/>
              <w:sz w:val="14"/>
              <w:szCs w:val="14"/>
            </w:rPr>
            <w:t xml:space="preserve">                                </w:t>
          </w:r>
          <w:r w:rsidRPr="00B75853">
            <w:rPr>
              <w:rFonts w:ascii="Arial" w:eastAsia="Times New Roman" w:hAnsi="Arial" w:cs="Arial"/>
              <w:color w:val="006BAF"/>
              <w:sz w:val="14"/>
              <w:szCs w:val="14"/>
            </w:rPr>
            <w:t>IČ: 709 94</w:t>
          </w:r>
          <w:r>
            <w:rPr>
              <w:rFonts w:ascii="Arial" w:eastAsia="Times New Roman" w:hAnsi="Arial" w:cs="Arial"/>
              <w:color w:val="006BAF"/>
              <w:sz w:val="14"/>
              <w:szCs w:val="14"/>
            </w:rPr>
            <w:t> </w:t>
          </w:r>
          <w:r w:rsidRPr="00B75853">
            <w:rPr>
              <w:rFonts w:ascii="Arial" w:eastAsia="Times New Roman" w:hAnsi="Arial" w:cs="Arial"/>
              <w:color w:val="006BAF"/>
              <w:sz w:val="14"/>
              <w:szCs w:val="14"/>
            </w:rPr>
            <w:t>234</w:t>
          </w:r>
          <w:r>
            <w:rPr>
              <w:rFonts w:ascii="Arial" w:eastAsia="Times New Roman" w:hAnsi="Arial" w:cs="Arial"/>
              <w:color w:val="006BAF"/>
              <w:sz w:val="14"/>
              <w:szCs w:val="14"/>
            </w:rPr>
            <w:t xml:space="preserve">         </w:t>
          </w:r>
          <w:r w:rsidRPr="00B75853">
            <w:rPr>
              <w:rFonts w:ascii="Arial" w:eastAsia="Times New Roman" w:hAnsi="Arial" w:cs="Arial"/>
              <w:bCs/>
              <w:color w:val="006BAF"/>
              <w:sz w:val="14"/>
              <w:szCs w:val="14"/>
            </w:rPr>
            <w:t>DIČ: CZ 709 94 234</w:t>
          </w:r>
          <w:r w:rsidRPr="00B75853">
            <w:rPr>
              <w:rFonts w:ascii="Arial" w:eastAsia="Times New Roman" w:hAnsi="Arial" w:cs="Arial"/>
              <w:bCs/>
              <w:color w:val="006BAF"/>
              <w:sz w:val="14"/>
              <w:szCs w:val="14"/>
            </w:rPr>
            <w:tab/>
          </w:r>
        </w:p>
        <w:p w:rsidR="00907AFE" w:rsidRPr="00B75853" w:rsidRDefault="00B618F3" w:rsidP="00B75853">
          <w:pPr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ind w:left="28"/>
            <w:rPr>
              <w:rFonts w:ascii="Arial" w:eastAsia="Times New Roman" w:hAnsi="Arial" w:cs="Arial"/>
              <w:color w:val="006BAF"/>
              <w:sz w:val="14"/>
              <w:szCs w:val="14"/>
            </w:rPr>
          </w:pPr>
          <w:hyperlink r:id="rId1" w:history="1">
            <w:r w:rsidR="00740D63" w:rsidRPr="00B75853">
              <w:rPr>
                <w:rFonts w:ascii="Arial" w:eastAsia="Times New Roman" w:hAnsi="Arial" w:cs="Arial"/>
                <w:color w:val="006BAF"/>
                <w:sz w:val="14"/>
                <w:szCs w:val="14"/>
              </w:rPr>
              <w:t>www.szdc.cz</w:t>
            </w:r>
          </w:hyperlink>
        </w:p>
        <w:p w:rsidR="00907AFE" w:rsidRPr="00B75853" w:rsidRDefault="00740D63" w:rsidP="00907AFE">
          <w:pPr>
            <w:tabs>
              <w:tab w:val="right" w:pos="4110"/>
            </w:tabs>
            <w:autoSpaceDE w:val="0"/>
            <w:autoSpaceDN w:val="0"/>
            <w:spacing w:after="0" w:line="240" w:lineRule="auto"/>
            <w:rPr>
              <w:rFonts w:ascii="Arial" w:eastAsia="Times New Roman" w:hAnsi="Arial" w:cs="Arial"/>
              <w:color w:val="006BAF"/>
              <w:sz w:val="14"/>
              <w:szCs w:val="14"/>
            </w:rPr>
          </w:pPr>
          <w:r w:rsidRPr="00B75853">
            <w:rPr>
              <w:rFonts w:ascii="Arial" w:eastAsia="Times New Roman" w:hAnsi="Arial" w:cs="Arial"/>
              <w:color w:val="006BAF"/>
              <w:sz w:val="14"/>
              <w:szCs w:val="14"/>
            </w:rPr>
            <w:tab/>
          </w:r>
        </w:p>
      </w:tc>
    </w:tr>
  </w:tbl>
  <w:p w:rsidR="00231002" w:rsidRDefault="00B618F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6E4F" w:rsidRDefault="007F6E4F">
      <w:pPr>
        <w:spacing w:after="0" w:line="240" w:lineRule="auto"/>
      </w:pPr>
      <w:r>
        <w:separator/>
      </w:r>
    </w:p>
  </w:footnote>
  <w:footnote w:type="continuationSeparator" w:id="0">
    <w:p w:rsidR="007F6E4F" w:rsidRDefault="007F6E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002" w:rsidRPr="002E313A" w:rsidRDefault="00740D63" w:rsidP="00A37846">
    <w:pPr>
      <w:pStyle w:val="Zhlav"/>
      <w:tabs>
        <w:tab w:val="clear" w:pos="4536"/>
      </w:tabs>
      <w:ind w:left="2410"/>
      <w:rPr>
        <w:rFonts w:ascii="Arial" w:hAnsi="Arial" w:cs="Arial"/>
        <w:b/>
        <w:color w:val="006BAF"/>
      </w:rPr>
    </w:pPr>
    <w:r>
      <w:rPr>
        <w:noProof/>
        <w:lang w:eastAsia="cs-CZ"/>
      </w:rPr>
      <w:drawing>
        <wp:anchor distT="0" distB="0" distL="114300" distR="114300" simplePos="0" relativeHeight="251660288" behindDoc="1" locked="0" layoutInCell="1" allowOverlap="1" wp14:anchorId="62C7D208" wp14:editId="26D17697">
          <wp:simplePos x="0" y="0"/>
          <wp:positionH relativeFrom="column">
            <wp:posOffset>-2540</wp:posOffset>
          </wp:positionH>
          <wp:positionV relativeFrom="paragraph">
            <wp:posOffset>-142875</wp:posOffset>
          </wp:positionV>
          <wp:extent cx="1346199" cy="660400"/>
          <wp:effectExtent l="0" t="0" r="6985" b="6350"/>
          <wp:wrapNone/>
          <wp:docPr id="2" name="Obrázek 2" descr="Popis: Popis: szcd_barva_cmyk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Popis: Popis: szcd_barva_cmyk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6588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E313A">
      <w:rPr>
        <w:rFonts w:ascii="Arial" w:hAnsi="Arial" w:cs="Arial"/>
        <w:b/>
        <w:color w:val="006BAF"/>
      </w:rPr>
      <w:t>Správa železniční dopravní cesty, státní organizace</w:t>
    </w:r>
  </w:p>
  <w:p w:rsidR="00231002" w:rsidRPr="002E313A" w:rsidRDefault="00740D63" w:rsidP="00A37846">
    <w:pPr>
      <w:pStyle w:val="Zhlav"/>
      <w:tabs>
        <w:tab w:val="clear" w:pos="4536"/>
      </w:tabs>
      <w:ind w:left="2410"/>
      <w:rPr>
        <w:rFonts w:ascii="Arial" w:hAnsi="Arial" w:cs="Arial"/>
        <w:color w:val="006BAF"/>
        <w:sz w:val="16"/>
        <w:szCs w:val="16"/>
      </w:rPr>
    </w:pPr>
    <w:r w:rsidRPr="002E313A">
      <w:rPr>
        <w:rFonts w:ascii="Arial" w:hAnsi="Arial" w:cs="Arial"/>
        <w:color w:val="006BAF"/>
        <w:sz w:val="16"/>
        <w:szCs w:val="16"/>
      </w:rPr>
      <w:t xml:space="preserve">Oblastní ředitelství </w:t>
    </w:r>
    <w:r>
      <w:rPr>
        <w:rFonts w:ascii="Arial" w:hAnsi="Arial" w:cs="Arial"/>
        <w:color w:val="006BAF"/>
        <w:sz w:val="16"/>
        <w:szCs w:val="16"/>
      </w:rPr>
      <w:t>Ústí nad Labem</w:t>
    </w:r>
  </w:p>
  <w:p w:rsidR="00231002" w:rsidRPr="002E313A" w:rsidRDefault="00740D63" w:rsidP="00A37846">
    <w:pPr>
      <w:pStyle w:val="Zhlav"/>
      <w:tabs>
        <w:tab w:val="clear" w:pos="4536"/>
      </w:tabs>
      <w:ind w:left="2410"/>
      <w:rPr>
        <w:rFonts w:ascii="Arial" w:hAnsi="Arial" w:cs="Arial"/>
        <w:color w:val="006BAF"/>
        <w:sz w:val="16"/>
        <w:szCs w:val="16"/>
      </w:rPr>
    </w:pPr>
    <w:r>
      <w:rPr>
        <w:rFonts w:ascii="Arial" w:hAnsi="Arial" w:cs="Arial"/>
        <w:noProof/>
        <w:color w:val="006BAF"/>
        <w:sz w:val="16"/>
        <w:szCs w:val="16"/>
      </w:rPr>
      <w:t>Železničářská 1386/31</w:t>
    </w:r>
  </w:p>
  <w:p w:rsidR="00231002" w:rsidRPr="00231002" w:rsidRDefault="00740D63" w:rsidP="00A37846">
    <w:pPr>
      <w:pStyle w:val="Zhlav"/>
      <w:tabs>
        <w:tab w:val="clear" w:pos="4536"/>
      </w:tabs>
      <w:ind w:left="2410"/>
      <w:rPr>
        <w:rFonts w:ascii="Arial" w:hAnsi="Arial" w:cs="Arial"/>
        <w:color w:val="006BAF"/>
        <w:sz w:val="16"/>
        <w:szCs w:val="16"/>
      </w:rPr>
    </w:pPr>
    <w:r>
      <w:rPr>
        <w:noProof/>
        <w:lang w:eastAsia="cs-CZ"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4CBF5818" wp14:editId="63A3775E">
              <wp:simplePos x="0" y="0"/>
              <wp:positionH relativeFrom="column">
                <wp:posOffset>-3175</wp:posOffset>
              </wp:positionH>
              <wp:positionV relativeFrom="paragraph">
                <wp:posOffset>159385</wp:posOffset>
              </wp:positionV>
              <wp:extent cx="6112510" cy="0"/>
              <wp:effectExtent l="0" t="0" r="21590" b="19050"/>
              <wp:wrapNone/>
              <wp:docPr id="1" name="Přímá spojnice se šipkou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1" o:spid="_x0000_s1026" type="#_x0000_t32" style="position:absolute;margin-left:-.25pt;margin-top:12.55pt;width:481.3pt;height:0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" strokecolor="#006baf"/>
          </w:pict>
        </mc:Fallback>
      </mc:AlternateContent>
    </w:r>
    <w:r>
      <w:rPr>
        <w:rFonts w:ascii="Arial" w:hAnsi="Arial" w:cs="Arial"/>
        <w:noProof/>
        <w:color w:val="006BAF"/>
        <w:sz w:val="16"/>
        <w:szCs w:val="16"/>
      </w:rPr>
      <w:t>400</w:t>
    </w:r>
    <w:r w:rsidRPr="002E313A">
      <w:rPr>
        <w:rFonts w:ascii="Arial" w:hAnsi="Arial" w:cs="Arial"/>
        <w:noProof/>
        <w:color w:val="006BAF"/>
        <w:sz w:val="16"/>
        <w:szCs w:val="16"/>
      </w:rPr>
      <w:t xml:space="preserve"> 0</w:t>
    </w:r>
    <w:r>
      <w:rPr>
        <w:rFonts w:ascii="Arial" w:hAnsi="Arial" w:cs="Arial"/>
        <w:noProof/>
        <w:color w:val="006BAF"/>
        <w:sz w:val="16"/>
        <w:szCs w:val="16"/>
      </w:rPr>
      <w:t>3</w:t>
    </w:r>
    <w:r w:rsidRPr="002E313A">
      <w:rPr>
        <w:rFonts w:ascii="Arial" w:hAnsi="Arial" w:cs="Arial"/>
        <w:noProof/>
        <w:color w:val="006BAF"/>
        <w:sz w:val="16"/>
        <w:szCs w:val="16"/>
      </w:rPr>
      <w:t xml:space="preserve"> </w:t>
    </w:r>
    <w:r>
      <w:rPr>
        <w:rFonts w:ascii="Arial" w:hAnsi="Arial" w:cs="Arial"/>
        <w:noProof/>
        <w:color w:val="006BAF"/>
        <w:sz w:val="16"/>
        <w:szCs w:val="16"/>
      </w:rPr>
      <w:t>Ústí nad Labem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700"/>
    <w:rsid w:val="00272B88"/>
    <w:rsid w:val="00283D73"/>
    <w:rsid w:val="002B5C71"/>
    <w:rsid w:val="00380836"/>
    <w:rsid w:val="00391B10"/>
    <w:rsid w:val="004400A6"/>
    <w:rsid w:val="004D618D"/>
    <w:rsid w:val="005406BC"/>
    <w:rsid w:val="005B7464"/>
    <w:rsid w:val="006A747D"/>
    <w:rsid w:val="00740D63"/>
    <w:rsid w:val="007472EA"/>
    <w:rsid w:val="00752EAD"/>
    <w:rsid w:val="007F6E4F"/>
    <w:rsid w:val="0085058E"/>
    <w:rsid w:val="008565A5"/>
    <w:rsid w:val="00856ABC"/>
    <w:rsid w:val="008B2C76"/>
    <w:rsid w:val="009076BB"/>
    <w:rsid w:val="009771F6"/>
    <w:rsid w:val="00B618F3"/>
    <w:rsid w:val="00BD7D5A"/>
    <w:rsid w:val="00C20CCA"/>
    <w:rsid w:val="00CB3700"/>
    <w:rsid w:val="00D2114B"/>
    <w:rsid w:val="00DD1EF6"/>
    <w:rsid w:val="00E221A9"/>
    <w:rsid w:val="00E277F6"/>
    <w:rsid w:val="00E36CF3"/>
    <w:rsid w:val="00EA7143"/>
    <w:rsid w:val="00F12B87"/>
    <w:rsid w:val="00FD2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Signature" w:uiPriority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380836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ZhlavChar">
    <w:name w:val="Záhlaví Char"/>
    <w:basedOn w:val="Standardnpsmoodstavce"/>
    <w:link w:val="Zhlav"/>
    <w:rsid w:val="00380836"/>
    <w:rPr>
      <w:rFonts w:ascii="Calibri" w:eastAsia="Calibri" w:hAnsi="Calibri" w:cs="Times New Roman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380836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80836"/>
    <w:rPr>
      <w:rFonts w:ascii="Calibri" w:eastAsia="Calibri" w:hAnsi="Calibri" w:cs="Times New Roman"/>
      <w:lang w:eastAsia="en-US"/>
    </w:rPr>
  </w:style>
  <w:style w:type="paragraph" w:customStyle="1" w:styleId="Vc">
    <w:name w:val="Věc"/>
    <w:basedOn w:val="Normln"/>
    <w:next w:val="Normln"/>
    <w:qFormat/>
    <w:rsid w:val="00380836"/>
    <w:pPr>
      <w:spacing w:after="480" w:line="240" w:lineRule="auto"/>
      <w:jc w:val="both"/>
    </w:pPr>
    <w:rPr>
      <w:rFonts w:ascii="Arial" w:eastAsia="Calibri" w:hAnsi="Arial" w:cs="Times New Roman"/>
      <w:b/>
      <w:sz w:val="20"/>
      <w:szCs w:val="20"/>
      <w:lang w:eastAsia="en-US"/>
    </w:rPr>
  </w:style>
  <w:style w:type="paragraph" w:customStyle="1" w:styleId="Odvolacdaje">
    <w:name w:val="Odvolací údaje"/>
    <w:rsid w:val="00380836"/>
    <w:pPr>
      <w:spacing w:after="0" w:line="240" w:lineRule="auto"/>
    </w:pPr>
    <w:rPr>
      <w:rFonts w:ascii="Arial" w:eastAsia="Times New Roman" w:hAnsi="Arial" w:cs="Times New Roman"/>
      <w:sz w:val="14"/>
      <w:szCs w:val="20"/>
      <w:lang w:eastAsia="en-US"/>
    </w:rPr>
  </w:style>
  <w:style w:type="paragraph" w:customStyle="1" w:styleId="Adresa">
    <w:name w:val="Adresa"/>
    <w:basedOn w:val="Normln"/>
    <w:qFormat/>
    <w:rsid w:val="00380836"/>
    <w:pPr>
      <w:spacing w:after="20" w:line="240" w:lineRule="auto"/>
    </w:pPr>
    <w:rPr>
      <w:rFonts w:ascii="Arial" w:eastAsia="Calibri" w:hAnsi="Arial" w:cs="Times New Roman"/>
      <w:sz w:val="20"/>
      <w:szCs w:val="20"/>
      <w:lang w:eastAsia="en-US"/>
    </w:rPr>
  </w:style>
  <w:style w:type="paragraph" w:styleId="Podpis">
    <w:name w:val="Signature"/>
    <w:basedOn w:val="Normln"/>
    <w:next w:val="Normln"/>
    <w:link w:val="PodpisChar"/>
    <w:unhideWhenUsed/>
    <w:rsid w:val="00380836"/>
    <w:pPr>
      <w:tabs>
        <w:tab w:val="left" w:pos="1588"/>
        <w:tab w:val="left" w:pos="4394"/>
        <w:tab w:val="right" w:pos="5954"/>
        <w:tab w:val="right" w:pos="8278"/>
        <w:tab w:val="right" w:pos="9923"/>
      </w:tabs>
      <w:overflowPunct w:val="0"/>
      <w:autoSpaceDE w:val="0"/>
      <w:autoSpaceDN w:val="0"/>
      <w:adjustRightInd w:val="0"/>
      <w:spacing w:before="480" w:after="0" w:line="260" w:lineRule="atLeast"/>
      <w:ind w:left="5103"/>
      <w:jc w:val="center"/>
      <w:textAlignment w:val="baseline"/>
    </w:pPr>
    <w:rPr>
      <w:rFonts w:ascii="CD Fedra Book" w:eastAsia="Times New Roman" w:hAnsi="CD Fedra Book" w:cs="Times New Roman"/>
      <w:b/>
      <w:color w:val="000000"/>
      <w:sz w:val="20"/>
      <w:szCs w:val="20"/>
    </w:rPr>
  </w:style>
  <w:style w:type="character" w:customStyle="1" w:styleId="PodpisChar">
    <w:name w:val="Podpis Char"/>
    <w:basedOn w:val="Standardnpsmoodstavce"/>
    <w:link w:val="Podpis"/>
    <w:rsid w:val="00380836"/>
    <w:rPr>
      <w:rFonts w:ascii="CD Fedra Book" w:eastAsia="Times New Roman" w:hAnsi="CD Fedra Book" w:cs="Times New Roman"/>
      <w:b/>
      <w:color w:val="000000"/>
      <w:sz w:val="20"/>
      <w:szCs w:val="20"/>
    </w:rPr>
  </w:style>
  <w:style w:type="paragraph" w:customStyle="1" w:styleId="Hlaviky-popis">
    <w:name w:val="Hlavičky - popis"/>
    <w:basedOn w:val="Normln"/>
    <w:link w:val="Hlaviky-popisChar"/>
    <w:rsid w:val="00380836"/>
    <w:pPr>
      <w:tabs>
        <w:tab w:val="left" w:pos="1588"/>
        <w:tab w:val="left" w:pos="4394"/>
        <w:tab w:val="right" w:pos="5954"/>
        <w:tab w:val="right" w:pos="8278"/>
        <w:tab w:val="right" w:pos="9923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D Fedra Book" w:eastAsia="Times New Roman" w:hAnsi="CD Fedra Book" w:cs="Times New Roman"/>
      <w:color w:val="000000"/>
      <w:sz w:val="14"/>
      <w:szCs w:val="20"/>
    </w:rPr>
  </w:style>
  <w:style w:type="paragraph" w:customStyle="1" w:styleId="TextDopisu">
    <w:name w:val="TextDopisu"/>
    <w:basedOn w:val="Normln"/>
    <w:rsid w:val="00380836"/>
    <w:pPr>
      <w:tabs>
        <w:tab w:val="left" w:pos="1588"/>
        <w:tab w:val="left" w:pos="4394"/>
        <w:tab w:val="right" w:pos="5954"/>
        <w:tab w:val="right" w:pos="8278"/>
        <w:tab w:val="right" w:pos="9923"/>
      </w:tabs>
      <w:overflowPunct w:val="0"/>
      <w:autoSpaceDE w:val="0"/>
      <w:autoSpaceDN w:val="0"/>
      <w:adjustRightInd w:val="0"/>
      <w:spacing w:after="0" w:line="260" w:lineRule="atLeast"/>
      <w:ind w:firstLine="567"/>
      <w:jc w:val="both"/>
      <w:textAlignment w:val="baseline"/>
    </w:pPr>
    <w:rPr>
      <w:rFonts w:ascii="CD Fedra Book" w:eastAsia="Times New Roman" w:hAnsi="CD Fedra Book" w:cs="Times New Roman"/>
      <w:color w:val="000000"/>
      <w:sz w:val="20"/>
      <w:szCs w:val="20"/>
    </w:rPr>
  </w:style>
  <w:style w:type="paragraph" w:customStyle="1" w:styleId="Podpis-funkce">
    <w:name w:val="Podpis - funkce"/>
    <w:basedOn w:val="Normln"/>
    <w:next w:val="Normln"/>
    <w:link w:val="Podpis-funkceChar"/>
    <w:rsid w:val="00380836"/>
    <w:pPr>
      <w:tabs>
        <w:tab w:val="left" w:pos="1588"/>
        <w:tab w:val="left" w:pos="4394"/>
        <w:tab w:val="right" w:pos="5954"/>
        <w:tab w:val="right" w:pos="8278"/>
        <w:tab w:val="right" w:pos="9923"/>
      </w:tabs>
      <w:overflowPunct w:val="0"/>
      <w:autoSpaceDE w:val="0"/>
      <w:autoSpaceDN w:val="0"/>
      <w:adjustRightInd w:val="0"/>
      <w:spacing w:after="0" w:line="200" w:lineRule="atLeast"/>
      <w:jc w:val="both"/>
      <w:textAlignment w:val="baseline"/>
    </w:pPr>
    <w:rPr>
      <w:rFonts w:ascii="Arial" w:eastAsia="Times New Roman" w:hAnsi="Arial" w:cs="Times New Roman"/>
      <w:color w:val="000000"/>
      <w:sz w:val="14"/>
      <w:szCs w:val="14"/>
    </w:rPr>
  </w:style>
  <w:style w:type="character" w:customStyle="1" w:styleId="Hlaviky-popisChar">
    <w:name w:val="Hlavičky - popis Char"/>
    <w:link w:val="Hlaviky-popis"/>
    <w:rsid w:val="00380836"/>
    <w:rPr>
      <w:rFonts w:ascii="CD Fedra Book" w:eastAsia="Times New Roman" w:hAnsi="CD Fedra Book" w:cs="Times New Roman"/>
      <w:color w:val="000000"/>
      <w:sz w:val="14"/>
      <w:szCs w:val="20"/>
    </w:rPr>
  </w:style>
  <w:style w:type="character" w:customStyle="1" w:styleId="Podpis-funkceChar">
    <w:name w:val="Podpis - funkce Char"/>
    <w:link w:val="Podpis-funkce"/>
    <w:rsid w:val="00380836"/>
    <w:rPr>
      <w:rFonts w:ascii="Arial" w:eastAsia="Times New Roman" w:hAnsi="Arial" w:cs="Times New Roman"/>
      <w:color w:val="000000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Signature" w:uiPriority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380836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ZhlavChar">
    <w:name w:val="Záhlaví Char"/>
    <w:basedOn w:val="Standardnpsmoodstavce"/>
    <w:link w:val="Zhlav"/>
    <w:rsid w:val="00380836"/>
    <w:rPr>
      <w:rFonts w:ascii="Calibri" w:eastAsia="Calibri" w:hAnsi="Calibri" w:cs="Times New Roman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380836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80836"/>
    <w:rPr>
      <w:rFonts w:ascii="Calibri" w:eastAsia="Calibri" w:hAnsi="Calibri" w:cs="Times New Roman"/>
      <w:lang w:eastAsia="en-US"/>
    </w:rPr>
  </w:style>
  <w:style w:type="paragraph" w:customStyle="1" w:styleId="Vc">
    <w:name w:val="Věc"/>
    <w:basedOn w:val="Normln"/>
    <w:next w:val="Normln"/>
    <w:qFormat/>
    <w:rsid w:val="00380836"/>
    <w:pPr>
      <w:spacing w:after="480" w:line="240" w:lineRule="auto"/>
      <w:jc w:val="both"/>
    </w:pPr>
    <w:rPr>
      <w:rFonts w:ascii="Arial" w:eastAsia="Calibri" w:hAnsi="Arial" w:cs="Times New Roman"/>
      <w:b/>
      <w:sz w:val="20"/>
      <w:szCs w:val="20"/>
      <w:lang w:eastAsia="en-US"/>
    </w:rPr>
  </w:style>
  <w:style w:type="paragraph" w:customStyle="1" w:styleId="Odvolacdaje">
    <w:name w:val="Odvolací údaje"/>
    <w:rsid w:val="00380836"/>
    <w:pPr>
      <w:spacing w:after="0" w:line="240" w:lineRule="auto"/>
    </w:pPr>
    <w:rPr>
      <w:rFonts w:ascii="Arial" w:eastAsia="Times New Roman" w:hAnsi="Arial" w:cs="Times New Roman"/>
      <w:sz w:val="14"/>
      <w:szCs w:val="20"/>
      <w:lang w:eastAsia="en-US"/>
    </w:rPr>
  </w:style>
  <w:style w:type="paragraph" w:customStyle="1" w:styleId="Adresa">
    <w:name w:val="Adresa"/>
    <w:basedOn w:val="Normln"/>
    <w:qFormat/>
    <w:rsid w:val="00380836"/>
    <w:pPr>
      <w:spacing w:after="20" w:line="240" w:lineRule="auto"/>
    </w:pPr>
    <w:rPr>
      <w:rFonts w:ascii="Arial" w:eastAsia="Calibri" w:hAnsi="Arial" w:cs="Times New Roman"/>
      <w:sz w:val="20"/>
      <w:szCs w:val="20"/>
      <w:lang w:eastAsia="en-US"/>
    </w:rPr>
  </w:style>
  <w:style w:type="paragraph" w:styleId="Podpis">
    <w:name w:val="Signature"/>
    <w:basedOn w:val="Normln"/>
    <w:next w:val="Normln"/>
    <w:link w:val="PodpisChar"/>
    <w:unhideWhenUsed/>
    <w:rsid w:val="00380836"/>
    <w:pPr>
      <w:tabs>
        <w:tab w:val="left" w:pos="1588"/>
        <w:tab w:val="left" w:pos="4394"/>
        <w:tab w:val="right" w:pos="5954"/>
        <w:tab w:val="right" w:pos="8278"/>
        <w:tab w:val="right" w:pos="9923"/>
      </w:tabs>
      <w:overflowPunct w:val="0"/>
      <w:autoSpaceDE w:val="0"/>
      <w:autoSpaceDN w:val="0"/>
      <w:adjustRightInd w:val="0"/>
      <w:spacing w:before="480" w:after="0" w:line="260" w:lineRule="atLeast"/>
      <w:ind w:left="5103"/>
      <w:jc w:val="center"/>
      <w:textAlignment w:val="baseline"/>
    </w:pPr>
    <w:rPr>
      <w:rFonts w:ascii="CD Fedra Book" w:eastAsia="Times New Roman" w:hAnsi="CD Fedra Book" w:cs="Times New Roman"/>
      <w:b/>
      <w:color w:val="000000"/>
      <w:sz w:val="20"/>
      <w:szCs w:val="20"/>
    </w:rPr>
  </w:style>
  <w:style w:type="character" w:customStyle="1" w:styleId="PodpisChar">
    <w:name w:val="Podpis Char"/>
    <w:basedOn w:val="Standardnpsmoodstavce"/>
    <w:link w:val="Podpis"/>
    <w:rsid w:val="00380836"/>
    <w:rPr>
      <w:rFonts w:ascii="CD Fedra Book" w:eastAsia="Times New Roman" w:hAnsi="CD Fedra Book" w:cs="Times New Roman"/>
      <w:b/>
      <w:color w:val="000000"/>
      <w:sz w:val="20"/>
      <w:szCs w:val="20"/>
    </w:rPr>
  </w:style>
  <w:style w:type="paragraph" w:customStyle="1" w:styleId="Hlaviky-popis">
    <w:name w:val="Hlavičky - popis"/>
    <w:basedOn w:val="Normln"/>
    <w:link w:val="Hlaviky-popisChar"/>
    <w:rsid w:val="00380836"/>
    <w:pPr>
      <w:tabs>
        <w:tab w:val="left" w:pos="1588"/>
        <w:tab w:val="left" w:pos="4394"/>
        <w:tab w:val="right" w:pos="5954"/>
        <w:tab w:val="right" w:pos="8278"/>
        <w:tab w:val="right" w:pos="9923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D Fedra Book" w:eastAsia="Times New Roman" w:hAnsi="CD Fedra Book" w:cs="Times New Roman"/>
      <w:color w:val="000000"/>
      <w:sz w:val="14"/>
      <w:szCs w:val="20"/>
    </w:rPr>
  </w:style>
  <w:style w:type="paragraph" w:customStyle="1" w:styleId="TextDopisu">
    <w:name w:val="TextDopisu"/>
    <w:basedOn w:val="Normln"/>
    <w:rsid w:val="00380836"/>
    <w:pPr>
      <w:tabs>
        <w:tab w:val="left" w:pos="1588"/>
        <w:tab w:val="left" w:pos="4394"/>
        <w:tab w:val="right" w:pos="5954"/>
        <w:tab w:val="right" w:pos="8278"/>
        <w:tab w:val="right" w:pos="9923"/>
      </w:tabs>
      <w:overflowPunct w:val="0"/>
      <w:autoSpaceDE w:val="0"/>
      <w:autoSpaceDN w:val="0"/>
      <w:adjustRightInd w:val="0"/>
      <w:spacing w:after="0" w:line="260" w:lineRule="atLeast"/>
      <w:ind w:firstLine="567"/>
      <w:jc w:val="both"/>
      <w:textAlignment w:val="baseline"/>
    </w:pPr>
    <w:rPr>
      <w:rFonts w:ascii="CD Fedra Book" w:eastAsia="Times New Roman" w:hAnsi="CD Fedra Book" w:cs="Times New Roman"/>
      <w:color w:val="000000"/>
      <w:sz w:val="20"/>
      <w:szCs w:val="20"/>
    </w:rPr>
  </w:style>
  <w:style w:type="paragraph" w:customStyle="1" w:styleId="Podpis-funkce">
    <w:name w:val="Podpis - funkce"/>
    <w:basedOn w:val="Normln"/>
    <w:next w:val="Normln"/>
    <w:link w:val="Podpis-funkceChar"/>
    <w:rsid w:val="00380836"/>
    <w:pPr>
      <w:tabs>
        <w:tab w:val="left" w:pos="1588"/>
        <w:tab w:val="left" w:pos="4394"/>
        <w:tab w:val="right" w:pos="5954"/>
        <w:tab w:val="right" w:pos="8278"/>
        <w:tab w:val="right" w:pos="9923"/>
      </w:tabs>
      <w:overflowPunct w:val="0"/>
      <w:autoSpaceDE w:val="0"/>
      <w:autoSpaceDN w:val="0"/>
      <w:adjustRightInd w:val="0"/>
      <w:spacing w:after="0" w:line="200" w:lineRule="atLeast"/>
      <w:jc w:val="both"/>
      <w:textAlignment w:val="baseline"/>
    </w:pPr>
    <w:rPr>
      <w:rFonts w:ascii="Arial" w:eastAsia="Times New Roman" w:hAnsi="Arial" w:cs="Times New Roman"/>
      <w:color w:val="000000"/>
      <w:sz w:val="14"/>
      <w:szCs w:val="14"/>
    </w:rPr>
  </w:style>
  <w:style w:type="character" w:customStyle="1" w:styleId="Hlaviky-popisChar">
    <w:name w:val="Hlavičky - popis Char"/>
    <w:link w:val="Hlaviky-popis"/>
    <w:rsid w:val="00380836"/>
    <w:rPr>
      <w:rFonts w:ascii="CD Fedra Book" w:eastAsia="Times New Roman" w:hAnsi="CD Fedra Book" w:cs="Times New Roman"/>
      <w:color w:val="000000"/>
      <w:sz w:val="14"/>
      <w:szCs w:val="20"/>
    </w:rPr>
  </w:style>
  <w:style w:type="character" w:customStyle="1" w:styleId="Podpis-funkceChar">
    <w:name w:val="Podpis - funkce Char"/>
    <w:link w:val="Podpis-funkce"/>
    <w:rsid w:val="00380836"/>
    <w:rPr>
      <w:rFonts w:ascii="Arial" w:eastAsia="Times New Roman" w:hAnsi="Arial" w:cs="Times New Roman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nhartovaA\AppData\Roaming\Microsoft\&#352;ablony\Souhrnn&#233;%20stanovisko%20slou&#269;en&#233;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Souhrnné stanovisko sloučené</Template>
  <TotalTime>291</TotalTime>
  <Pages>3</Pages>
  <Words>1182</Words>
  <Characters>6976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Linhartová Alice, Bc.</dc:creator>
  <cp:lastModifiedBy>Michálek Václav</cp:lastModifiedBy>
  <cp:revision>6</cp:revision>
  <dcterms:created xsi:type="dcterms:W3CDTF">2017-10-16T07:05:00Z</dcterms:created>
  <dcterms:modified xsi:type="dcterms:W3CDTF">2017-12-11T07:30:00Z</dcterms:modified>
</cp:coreProperties>
</file>